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BC" w:rsidRPr="009D3F47" w:rsidRDefault="00635BC8" w:rsidP="00635BC8">
      <w:pPr>
        <w:spacing w:after="0" w:line="240" w:lineRule="auto"/>
        <w:ind w:right="-284"/>
        <w:jc w:val="center"/>
        <w:rPr>
          <w:rFonts w:ascii="Times New Roman" w:eastAsia="Calibri" w:hAnsi="Times New Roman" w:cs="Times New Roman"/>
          <w:b/>
          <w:color w:val="F79646" w:themeColor="accent6"/>
          <w:sz w:val="28"/>
        </w:rPr>
      </w:pPr>
      <w:r w:rsidRPr="009D3F47">
        <w:rPr>
          <w:rFonts w:ascii="Times New Roman" w:eastAsia="Calibri" w:hAnsi="Times New Roman" w:cs="Times New Roman"/>
          <w:b/>
          <w:color w:val="F79646" w:themeColor="accent6"/>
          <w:sz w:val="28"/>
        </w:rPr>
        <w:t xml:space="preserve">Новые документы в линейке систем по охране труда, промышленной и пожарной безопасности за </w:t>
      </w:r>
      <w:r w:rsidR="009D3F47" w:rsidRPr="009D3F47">
        <w:rPr>
          <w:rFonts w:ascii="Times New Roman" w:eastAsia="Calibri" w:hAnsi="Times New Roman" w:cs="Times New Roman"/>
          <w:b/>
          <w:color w:val="F79646" w:themeColor="accent6"/>
          <w:sz w:val="28"/>
        </w:rPr>
        <w:t>февраль</w:t>
      </w:r>
      <w:r w:rsidR="00B72FD5">
        <w:rPr>
          <w:rFonts w:ascii="Times New Roman" w:eastAsia="Calibri" w:hAnsi="Times New Roman" w:cs="Times New Roman"/>
          <w:b/>
          <w:color w:val="F79646" w:themeColor="accent6"/>
          <w:sz w:val="28"/>
        </w:rPr>
        <w:t xml:space="preserve"> 2023</w:t>
      </w:r>
    </w:p>
    <w:p w:rsidR="00635BC8" w:rsidRPr="00635BC8" w:rsidRDefault="00635BC8" w:rsidP="00635BC8">
      <w:pPr>
        <w:spacing w:after="0" w:line="240" w:lineRule="auto"/>
        <w:ind w:right="-284"/>
        <w:jc w:val="center"/>
        <w:rPr>
          <w:rFonts w:ascii="Times New Roman" w:eastAsia="Calibri" w:hAnsi="Times New Roman" w:cs="Times New Roman"/>
          <w:b/>
          <w:color w:val="F79646" w:themeColor="accent6"/>
        </w:rPr>
      </w:pPr>
    </w:p>
    <w:p w:rsidR="009D3F47" w:rsidRPr="009D3F47" w:rsidRDefault="009D3F47" w:rsidP="009D3F47">
      <w:pPr>
        <w:spacing w:after="0" w:line="240" w:lineRule="auto"/>
        <w:contextualSpacing/>
        <w:jc w:val="center"/>
        <w:rPr>
          <w:rFonts w:ascii="Times New Roman" w:hAnsi="Times New Roman" w:cs="Times New Roman"/>
          <w:sz w:val="24"/>
          <w:szCs w:val="24"/>
        </w:rPr>
      </w:pPr>
      <w:r w:rsidRPr="009D3F47">
        <w:rPr>
          <w:rFonts w:ascii="Times New Roman" w:hAnsi="Times New Roman" w:cs="Times New Roman"/>
          <w:b/>
          <w:sz w:val="24"/>
          <w:szCs w:val="24"/>
          <w:u w:val="single"/>
        </w:rPr>
        <w:t>Нормативные документы по охране труда (новые)</w:t>
      </w: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w:t>
      </w:r>
      <w:r w:rsidR="00B72FD5">
        <w:rPr>
          <w:rFonts w:ascii="Times New Roman" w:hAnsi="Times New Roman" w:cs="Times New Roman"/>
          <w:i/>
          <w:sz w:val="24"/>
          <w:szCs w:val="24"/>
        </w:rPr>
        <w:t>о</w:t>
      </w:r>
      <w:r w:rsidRPr="009D3F47">
        <w:rPr>
          <w:rFonts w:ascii="Times New Roman" w:hAnsi="Times New Roman" w:cs="Times New Roman"/>
          <w:i/>
          <w:sz w:val="24"/>
          <w:szCs w:val="24"/>
        </w:rPr>
        <w:t xml:space="preserve"> 163  документа.</w:t>
      </w:r>
    </w:p>
    <w:p w:rsidR="009D3F47" w:rsidRPr="009D3F47" w:rsidRDefault="009D3F47" w:rsidP="009D3F47">
      <w:pPr>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240" w:lineRule="auto"/>
        <w:contextualSpacing/>
        <w:jc w:val="center"/>
        <w:rPr>
          <w:rFonts w:ascii="Times New Roman" w:hAnsi="Times New Roman" w:cs="Times New Roman"/>
          <w:b/>
          <w:sz w:val="24"/>
          <w:szCs w:val="24"/>
        </w:rPr>
      </w:pPr>
    </w:p>
    <w:p w:rsidR="009D3F47" w:rsidRPr="009D3F47" w:rsidRDefault="009D3F47" w:rsidP="009D3F47">
      <w:pPr>
        <w:spacing w:after="0" w:line="240" w:lineRule="auto"/>
        <w:ind w:firstLine="709"/>
        <w:contextualSpacing/>
        <w:rPr>
          <w:rFonts w:ascii="Times New Roman" w:hAnsi="Times New Roman" w:cs="Times New Roman"/>
          <w:b/>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1E5AAD8A" wp14:editId="17C03A3D">
            <wp:extent cx="184785" cy="1847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D3F47">
        <w:rPr>
          <w:rFonts w:ascii="Times New Roman" w:eastAsia="Times New Roman" w:hAnsi="Times New Roman" w:cs="Times New Roman"/>
          <w:sz w:val="24"/>
          <w:szCs w:val="24"/>
        </w:rPr>
        <w:t xml:space="preserve"> Постановление Правительства РФ </w:t>
      </w:r>
      <w:hyperlink r:id="rId10" w:tooltip="&quot;О реализации пилотного проекта по проведению профилактики профессиональных заболеваний работников в отдельных видах экономической деятельности&quot;&#10;Постановление Правительства РФ от 01.02.2023 N 134&#10;Статус: действует с 01.03.2023" w:history="1">
        <w:r w:rsidRPr="001879FF">
          <w:rPr>
            <w:rStyle w:val="a9"/>
            <w:rFonts w:ascii="Times New Roman" w:eastAsia="Times New Roman" w:hAnsi="Times New Roman" w:cs="Times New Roman"/>
            <w:color w:val="0000AA"/>
            <w:sz w:val="24"/>
            <w:szCs w:val="24"/>
          </w:rPr>
          <w:t>от 01.02.2023 N 134</w:t>
        </w:r>
      </w:hyperlink>
      <w:r w:rsidRPr="009D3F47">
        <w:rPr>
          <w:rFonts w:ascii="Times New Roman" w:eastAsia="Times New Roman" w:hAnsi="Times New Roman" w:cs="Times New Roman"/>
          <w:sz w:val="24"/>
          <w:szCs w:val="24"/>
        </w:rPr>
        <w:t xml:space="preserve"> «</w:t>
      </w:r>
      <w:r w:rsidRPr="009D3F47">
        <w:rPr>
          <w:rFonts w:ascii="Times New Roman" w:hAnsi="Times New Roman" w:cs="Times New Roman"/>
          <w:sz w:val="24"/>
          <w:szCs w:val="24"/>
        </w:rPr>
        <w:t>О реализации пилотного проекта по проведению профилактики профессиональных заболеваний работников в отдельных видах экономической деятельности».</w:t>
      </w:r>
    </w:p>
    <w:p w:rsidR="009D3F47" w:rsidRPr="009D3F47" w:rsidRDefault="009D3F47" w:rsidP="009D3F47">
      <w:pPr>
        <w:spacing w:after="0" w:line="240" w:lineRule="auto"/>
        <w:rPr>
          <w:rFonts w:ascii="Times New Roman" w:eastAsia="Times New Roman" w:hAnsi="Times New Roman" w:cs="Times New Roman"/>
          <w:sz w:val="24"/>
          <w:szCs w:val="24"/>
        </w:rPr>
      </w:pPr>
    </w:p>
    <w:p w:rsidR="009D3F47" w:rsidRPr="009D3F47" w:rsidRDefault="009D3F47" w:rsidP="009D3F47">
      <w:pPr>
        <w:spacing w:after="0" w:line="240" w:lineRule="auto"/>
        <w:rPr>
          <w:rFonts w:ascii="Times New Roman" w:hAnsi="Times New Roman" w:cs="Times New Roman"/>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4486E4FE" wp14:editId="060BABE9">
            <wp:extent cx="182880" cy="182880"/>
            <wp:effectExtent l="0" t="0" r="0" b="762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 </w:t>
      </w:r>
      <w:r w:rsidRPr="009D3F47">
        <w:rPr>
          <w:rFonts w:ascii="Times New Roman" w:eastAsia="Times New Roman" w:hAnsi="Times New Roman" w:cs="Times New Roman"/>
          <w:sz w:val="24"/>
          <w:szCs w:val="24"/>
        </w:rPr>
        <w:t xml:space="preserve">Письмо </w:t>
      </w:r>
      <w:proofErr w:type="spellStart"/>
      <w:r w:rsidRPr="009D3F47">
        <w:rPr>
          <w:rFonts w:ascii="Times New Roman" w:eastAsia="Times New Roman" w:hAnsi="Times New Roman" w:cs="Times New Roman"/>
          <w:sz w:val="24"/>
          <w:szCs w:val="24"/>
        </w:rPr>
        <w:t>Роструда</w:t>
      </w:r>
      <w:proofErr w:type="spellEnd"/>
      <w:r w:rsidRPr="009D3F47">
        <w:rPr>
          <w:rFonts w:ascii="Times New Roman" w:eastAsia="Times New Roman" w:hAnsi="Times New Roman" w:cs="Times New Roman"/>
          <w:sz w:val="24"/>
          <w:szCs w:val="24"/>
        </w:rPr>
        <w:t xml:space="preserve"> </w:t>
      </w:r>
      <w:hyperlink r:id="rId11" w:tooltip="&quot;По отдельным вопросам расследования несчастных случаев&quot;&#10;Письмо Роструда от 14.12.2022 N 0893-3-1&#10;Письмо ФНПР от 14.12.2022 N 109-109/159" w:history="1">
        <w:r w:rsidRPr="001879FF">
          <w:rPr>
            <w:rStyle w:val="a9"/>
            <w:rFonts w:ascii="Times New Roman" w:eastAsia="Times New Roman" w:hAnsi="Times New Roman" w:cs="Times New Roman"/>
            <w:color w:val="0000AA"/>
            <w:sz w:val="24"/>
            <w:szCs w:val="24"/>
          </w:rPr>
          <w:t>от 14.12.2022 N 0893-3-1</w:t>
        </w:r>
      </w:hyperlink>
      <w:r w:rsidRPr="009D3F47">
        <w:rPr>
          <w:rFonts w:ascii="Times New Roman" w:eastAsia="Times New Roman" w:hAnsi="Times New Roman" w:cs="Times New Roman"/>
          <w:sz w:val="24"/>
          <w:szCs w:val="24"/>
        </w:rPr>
        <w:t xml:space="preserve">, Письмо ФНПР </w:t>
      </w:r>
      <w:hyperlink r:id="rId12" w:tooltip="&quot;По отдельным вопросам расследования несчастных случаев&quot;&#10;Письмо Роструда от 14.12.2022 N 0893-3-1&#10;Письмо ФНПР от 14.12.2022 N 109-109/159" w:history="1">
        <w:r w:rsidRPr="001879FF">
          <w:rPr>
            <w:rStyle w:val="a9"/>
            <w:rFonts w:ascii="Times New Roman" w:eastAsia="Times New Roman" w:hAnsi="Times New Roman" w:cs="Times New Roman"/>
            <w:color w:val="0000AA"/>
            <w:sz w:val="24"/>
            <w:szCs w:val="24"/>
          </w:rPr>
          <w:t>от 14.12.2022 N 109-109/159</w:t>
        </w:r>
      </w:hyperlink>
      <w:r w:rsidRPr="009D3F47">
        <w:rPr>
          <w:rFonts w:ascii="Times New Roman" w:eastAsia="Times New Roman" w:hAnsi="Times New Roman" w:cs="Times New Roman"/>
          <w:sz w:val="24"/>
          <w:szCs w:val="24"/>
        </w:rPr>
        <w:t xml:space="preserve"> «</w:t>
      </w:r>
      <w:r w:rsidRPr="009D3F47">
        <w:rPr>
          <w:rFonts w:ascii="Times New Roman" w:hAnsi="Times New Roman" w:cs="Times New Roman"/>
          <w:sz w:val="24"/>
          <w:szCs w:val="24"/>
        </w:rPr>
        <w:t>По отдельным вопросам расследования несчастных случаев».</w:t>
      </w:r>
    </w:p>
    <w:p w:rsidR="009D3F47" w:rsidRPr="009D3F47" w:rsidRDefault="009D3F47" w:rsidP="009D3F47">
      <w:pPr>
        <w:spacing w:after="0" w:line="240" w:lineRule="auto"/>
        <w:rPr>
          <w:rFonts w:ascii="Times New Roman" w:hAnsi="Times New Roman" w:cs="Times New Roman"/>
          <w:sz w:val="24"/>
          <w:szCs w:val="24"/>
        </w:rPr>
      </w:pPr>
    </w:p>
    <w:p w:rsidR="009D3F47" w:rsidRPr="009D3F47" w:rsidRDefault="009D3F47" w:rsidP="009D3F47">
      <w:pPr>
        <w:spacing w:after="0" w:line="240" w:lineRule="auto"/>
        <w:rPr>
          <w:rFonts w:ascii="Times New Roman" w:hAnsi="Times New Roman" w:cs="Times New Roman"/>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08CEAFA3" wp14:editId="7C34B735">
            <wp:extent cx="184785" cy="1847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D3F47">
        <w:rPr>
          <w:rFonts w:ascii="Times New Roman" w:eastAsia="Times New Roman" w:hAnsi="Times New Roman" w:cs="Times New Roman"/>
          <w:sz w:val="24"/>
          <w:szCs w:val="24"/>
        </w:rPr>
        <w:t xml:space="preserve"> Письмо Минтруда России </w:t>
      </w:r>
      <w:hyperlink r:id="rId13" w:tooltip="&quot;По вопросам выполнения квоты для приема на работу инвалидов&quot;&#10;Письмо Минтруда России от 23.09.2022 N 16-5/В-994" w:history="1">
        <w:r w:rsidRPr="001879FF">
          <w:rPr>
            <w:rStyle w:val="a9"/>
            <w:rFonts w:ascii="Times New Roman" w:eastAsia="Times New Roman" w:hAnsi="Times New Roman" w:cs="Times New Roman"/>
            <w:color w:val="0000AA"/>
            <w:sz w:val="24"/>
            <w:szCs w:val="24"/>
          </w:rPr>
          <w:t>от 23.09.2022 N 16-5/В-994</w:t>
        </w:r>
      </w:hyperlink>
      <w:r w:rsidRPr="009D3F47">
        <w:rPr>
          <w:rFonts w:ascii="Times New Roman" w:eastAsia="Times New Roman" w:hAnsi="Times New Roman" w:cs="Times New Roman"/>
          <w:sz w:val="24"/>
          <w:szCs w:val="24"/>
        </w:rPr>
        <w:t xml:space="preserve"> «</w:t>
      </w:r>
      <w:r w:rsidRPr="009D3F47">
        <w:rPr>
          <w:rFonts w:ascii="Times New Roman" w:hAnsi="Times New Roman" w:cs="Times New Roman"/>
          <w:sz w:val="24"/>
          <w:szCs w:val="24"/>
        </w:rPr>
        <w:t>По вопросам выполнения квоты для приема на работу инвалидов».</w:t>
      </w:r>
    </w:p>
    <w:p w:rsidR="009D3F47" w:rsidRPr="009D3F47" w:rsidRDefault="009D3F47" w:rsidP="009D3F47">
      <w:pPr>
        <w:spacing w:after="0" w:line="240" w:lineRule="auto"/>
        <w:rPr>
          <w:rFonts w:ascii="Times New Roman" w:hAnsi="Times New Roman" w:cs="Times New Roman"/>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p>
    <w:p w:rsidR="009D3F47" w:rsidRPr="009D3F47" w:rsidRDefault="009D3F47" w:rsidP="009D3F47">
      <w:pPr>
        <w:spacing w:after="0" w:line="24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240" w:lineRule="auto"/>
        <w:contextualSpacing/>
        <w:jc w:val="center"/>
        <w:outlineLvl w:val="0"/>
        <w:rPr>
          <w:rFonts w:ascii="Times New Roman" w:hAnsi="Times New Roman" w:cs="Times New Roman"/>
          <w:b/>
          <w:sz w:val="24"/>
          <w:szCs w:val="24"/>
          <w:u w:val="single"/>
        </w:rPr>
      </w:pPr>
      <w:r w:rsidRPr="009D3F47">
        <w:rPr>
          <w:rFonts w:ascii="Times New Roman" w:hAnsi="Times New Roman" w:cs="Times New Roman"/>
          <w:b/>
          <w:sz w:val="24"/>
          <w:szCs w:val="24"/>
          <w:u w:val="single"/>
        </w:rPr>
        <w:t>Нормативные документы по охране труда (измененные)</w:t>
      </w:r>
    </w:p>
    <w:p w:rsidR="009D3F47" w:rsidRPr="009D3F47" w:rsidRDefault="009D3F47" w:rsidP="009D3F47">
      <w:pPr>
        <w:widowControl w:val="0"/>
        <w:tabs>
          <w:tab w:val="left" w:pos="9639"/>
        </w:tabs>
        <w:autoSpaceDE w:val="0"/>
        <w:autoSpaceDN w:val="0"/>
        <w:adjustRightInd w:val="0"/>
        <w:spacing w:after="0" w:line="24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543 документа.</w:t>
      </w:r>
    </w:p>
    <w:p w:rsidR="009D3F47" w:rsidRPr="009D3F47" w:rsidRDefault="009D3F47" w:rsidP="009D3F47">
      <w:pPr>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240" w:lineRule="auto"/>
        <w:contextualSpacing/>
        <w:jc w:val="center"/>
        <w:rPr>
          <w:rFonts w:ascii="Times New Roman" w:hAnsi="Times New Roman" w:cs="Times New Roman"/>
          <w:i/>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r w:rsidRPr="009D3F47">
        <w:rPr>
          <w:rFonts w:ascii="Times New Roman" w:hAnsi="Times New Roman" w:cs="Times New Roman"/>
          <w:sz w:val="24"/>
          <w:szCs w:val="24"/>
        </w:rPr>
        <w:t xml:space="preserve"> </w:t>
      </w:r>
      <w:r w:rsidRPr="009D3F47">
        <w:rPr>
          <w:rFonts w:ascii="Times New Roman" w:hAnsi="Times New Roman" w:cs="Times New Roman"/>
          <w:noProof/>
          <w:sz w:val="24"/>
          <w:szCs w:val="24"/>
        </w:rPr>
        <w:drawing>
          <wp:inline distT="0" distB="0" distL="0" distR="0" wp14:anchorId="0D6578E6" wp14:editId="08DBC0C9">
            <wp:extent cx="184785" cy="18478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D3F47">
        <w:rPr>
          <w:rFonts w:ascii="Times New Roman" w:eastAsia="Times New Roman" w:hAnsi="Times New Roman" w:cs="Times New Roman"/>
          <w:sz w:val="24"/>
          <w:szCs w:val="24"/>
        </w:rPr>
        <w:t xml:space="preserve"> Постановление Правительства РФ </w:t>
      </w:r>
      <w:hyperlink r:id="rId14" w:tooltip="&quot;О внесении изменений в пункт 12_1 Положения об оплате дополнительных расходов на медицинскую, социальную ...&quot;&#10;Постановление Правительства РФ от 11.02.2023 N 199&#10;Статус: действует с 21.02.2023" w:history="1">
        <w:r w:rsidRPr="001879FF">
          <w:rPr>
            <w:rStyle w:val="a9"/>
            <w:rFonts w:ascii="Times New Roman" w:eastAsia="Times New Roman" w:hAnsi="Times New Roman" w:cs="Times New Roman"/>
            <w:color w:val="0000AA"/>
            <w:sz w:val="24"/>
            <w:szCs w:val="24"/>
          </w:rPr>
          <w:t>от 11.02.2023 N 199</w:t>
        </w:r>
      </w:hyperlink>
      <w:r w:rsidRPr="009D3F47">
        <w:rPr>
          <w:rFonts w:ascii="Times New Roman" w:eastAsia="Times New Roman" w:hAnsi="Times New Roman" w:cs="Times New Roman"/>
          <w:sz w:val="24"/>
          <w:szCs w:val="24"/>
        </w:rPr>
        <w:t xml:space="preserve"> «</w:t>
      </w:r>
      <w:r w:rsidRPr="009D3F47">
        <w:rPr>
          <w:rFonts w:ascii="Times New Roman" w:hAnsi="Times New Roman" w:cs="Times New Roman"/>
          <w:sz w:val="24"/>
          <w:szCs w:val="24"/>
        </w:rPr>
        <w:t>О внесении изменений в пункт 12_1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9D3F47" w:rsidRPr="009D3F47" w:rsidRDefault="009D3F47" w:rsidP="009D3F47">
      <w:pPr>
        <w:spacing w:after="0" w:line="240" w:lineRule="auto"/>
        <w:rPr>
          <w:rFonts w:ascii="Times New Roman" w:eastAsia="Times New Roman" w:hAnsi="Times New Roman" w:cs="Times New Roman"/>
          <w:sz w:val="24"/>
          <w:szCs w:val="24"/>
        </w:rPr>
      </w:pPr>
    </w:p>
    <w:p w:rsidR="009D3F47" w:rsidRPr="009D3F47" w:rsidRDefault="009D3F47" w:rsidP="009D3F47">
      <w:pPr>
        <w:autoSpaceDE w:val="0"/>
        <w:autoSpaceDN w:val="0"/>
        <w:adjustRightInd w:val="0"/>
        <w:spacing w:after="0" w:line="240" w:lineRule="auto"/>
        <w:jc w:val="both"/>
        <w:rPr>
          <w:rFonts w:ascii="Times New Roman" w:hAnsi="Times New Roman" w:cs="Times New Roman"/>
          <w:sz w:val="24"/>
          <w:szCs w:val="24"/>
        </w:rPr>
      </w:pPr>
    </w:p>
    <w:p w:rsidR="009D3F47" w:rsidRPr="009D3F47" w:rsidRDefault="009D3F47" w:rsidP="009D3F47">
      <w:pPr>
        <w:spacing w:after="0" w:line="240" w:lineRule="auto"/>
        <w:rPr>
          <w:rFonts w:ascii="Times New Roman" w:eastAsia="Times New Roman" w:hAnsi="Times New Roman" w:cs="Times New Roman"/>
          <w:sz w:val="24"/>
          <w:szCs w:val="24"/>
        </w:rPr>
      </w:pPr>
      <w:r w:rsidRPr="009D3F47">
        <w:rPr>
          <w:rFonts w:ascii="Times New Roman" w:eastAsia="Times New Roman" w:hAnsi="Times New Roman" w:cs="Times New Roman"/>
          <w:sz w:val="24"/>
          <w:szCs w:val="24"/>
        </w:rPr>
        <w:t xml:space="preserve"> </w:t>
      </w:r>
      <w:r w:rsidRPr="009D3F47">
        <w:rPr>
          <w:rFonts w:ascii="Times New Roman" w:hAnsi="Times New Roman" w:cs="Times New Roman"/>
          <w:noProof/>
          <w:sz w:val="24"/>
          <w:szCs w:val="24"/>
        </w:rPr>
        <w:drawing>
          <wp:inline distT="0" distB="0" distL="0" distR="0" wp14:anchorId="717F9F75" wp14:editId="48152D6F">
            <wp:extent cx="184785" cy="1847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D3F47">
        <w:rPr>
          <w:rFonts w:ascii="Times New Roman" w:eastAsia="Times New Roman" w:hAnsi="Times New Roman" w:cs="Times New Roman"/>
          <w:sz w:val="24"/>
          <w:szCs w:val="24"/>
        </w:rPr>
        <w:t xml:space="preserve">  Постановление Правительства РФ </w:t>
      </w:r>
      <w:hyperlink r:id="rId15" w:tooltip="&quot;Об утверждении Правил разработки и формы паспорта безопасности потенциально опасного объекта (с изменениями на 6 февраля 2023 года)&quot;&#10;Постановление Правительства РФ от 14.07.2022 N 1265&#10;Статус: вступает в силу с 01.09.2023" w:history="1">
        <w:r w:rsidRPr="001879FF">
          <w:rPr>
            <w:rStyle w:val="a9"/>
            <w:rFonts w:ascii="Times New Roman" w:eastAsia="Times New Roman" w:hAnsi="Times New Roman" w:cs="Times New Roman"/>
            <w:color w:val="E48B00"/>
            <w:sz w:val="24"/>
            <w:szCs w:val="24"/>
          </w:rPr>
          <w:t>от 14.07.2022 N 1265</w:t>
        </w:r>
      </w:hyperlink>
      <w:r w:rsidR="00B72FD5">
        <w:rPr>
          <w:rFonts w:ascii="Times New Roman" w:eastAsia="Times New Roman" w:hAnsi="Times New Roman" w:cs="Times New Roman"/>
          <w:sz w:val="24"/>
          <w:szCs w:val="24"/>
        </w:rPr>
        <w:t xml:space="preserve"> «</w:t>
      </w:r>
      <w:r w:rsidRPr="009D3F47">
        <w:rPr>
          <w:rFonts w:ascii="Times New Roman" w:hAnsi="Times New Roman" w:cs="Times New Roman"/>
          <w:sz w:val="24"/>
          <w:szCs w:val="24"/>
        </w:rPr>
        <w:t>Об утверждении Правил разработки и формы паспорта безопасности потенциально опасного объекта».</w:t>
      </w:r>
    </w:p>
    <w:p w:rsidR="009D3F47" w:rsidRPr="009D3F47" w:rsidRDefault="009D3F47" w:rsidP="009D3F47">
      <w:pPr>
        <w:spacing w:after="0" w:line="240" w:lineRule="auto"/>
        <w:rPr>
          <w:rFonts w:ascii="Times New Roman" w:hAnsi="Times New Roman" w:cs="Times New Roman"/>
          <w:sz w:val="24"/>
          <w:szCs w:val="24"/>
        </w:rPr>
      </w:pPr>
    </w:p>
    <w:p w:rsidR="009D3F47" w:rsidRPr="009D3F47" w:rsidRDefault="009D3F47" w:rsidP="009D3F47">
      <w:pPr>
        <w:autoSpaceDE w:val="0"/>
        <w:autoSpaceDN w:val="0"/>
        <w:adjustRightInd w:val="0"/>
        <w:spacing w:after="0" w:line="240" w:lineRule="auto"/>
        <w:jc w:val="both"/>
        <w:rPr>
          <w:rFonts w:ascii="Times New Roman" w:hAnsi="Times New Roman" w:cs="Times New Roman"/>
          <w:sz w:val="24"/>
          <w:szCs w:val="24"/>
        </w:rPr>
      </w:pPr>
    </w:p>
    <w:p w:rsidR="009D3F47" w:rsidRPr="009D3F47" w:rsidRDefault="009D3F47" w:rsidP="009D3F47">
      <w:pPr>
        <w:spacing w:after="0" w:line="240" w:lineRule="auto"/>
        <w:contextualSpacing/>
        <w:jc w:val="both"/>
        <w:rPr>
          <w:rFonts w:ascii="Times New Roman" w:hAnsi="Times New Roman" w:cs="Times New Roman"/>
          <w:bCs/>
          <w:sz w:val="24"/>
          <w:szCs w:val="24"/>
          <w:vertAlign w:val="subscript"/>
        </w:rPr>
      </w:pPr>
    </w:p>
    <w:p w:rsidR="009D3F47" w:rsidRPr="00B72FD5" w:rsidRDefault="009D3F47" w:rsidP="009D3F47">
      <w:pPr>
        <w:widowControl w:val="0"/>
        <w:tabs>
          <w:tab w:val="left" w:pos="9639"/>
        </w:tabs>
        <w:autoSpaceDE w:val="0"/>
        <w:autoSpaceDN w:val="0"/>
        <w:adjustRightInd w:val="0"/>
        <w:spacing w:after="0" w:line="240" w:lineRule="auto"/>
        <w:contextualSpacing/>
        <w:jc w:val="center"/>
        <w:rPr>
          <w:rFonts w:ascii="Times New Roman" w:hAnsi="Times New Roman" w:cs="Times New Roman"/>
          <w:b/>
          <w:color w:val="FF0000"/>
          <w:sz w:val="24"/>
          <w:szCs w:val="24"/>
          <w:u w:val="single"/>
        </w:rPr>
      </w:pPr>
      <w:r w:rsidRPr="00B72FD5">
        <w:rPr>
          <w:rFonts w:ascii="Times New Roman" w:hAnsi="Times New Roman" w:cs="Times New Roman"/>
          <w:b/>
          <w:sz w:val="24"/>
          <w:szCs w:val="24"/>
          <w:u w:val="single"/>
        </w:rPr>
        <w:t xml:space="preserve">Комментарии, статьи, консультации по охране труда </w:t>
      </w:r>
    </w:p>
    <w:p w:rsidR="009D3F47" w:rsidRPr="009D3F47" w:rsidRDefault="009D3F47" w:rsidP="009D3F47">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393  документа.</w:t>
      </w: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tabs>
          <w:tab w:val="left" w:pos="9639"/>
        </w:tabs>
        <w:spacing w:after="0" w:line="240" w:lineRule="auto"/>
        <w:contextualSpacing/>
        <w:jc w:val="both"/>
        <w:rPr>
          <w:rFonts w:ascii="Times New Roman" w:hAnsi="Times New Roman" w:cs="Times New Roman"/>
          <w:i/>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vanish/>
          <w:color w:val="000000"/>
          <w:sz w:val="24"/>
          <w:szCs w:val="24"/>
        </w:rPr>
        <w:t>#P 3 0 1 55 352241566 352245438 352245481 352245487 352296026 352394604 1300408101 1300408109 1300408111 1300408114 1300408115 1300408117 1300408119 1300408120 1300408121 1300408122 1300408123 1300408125 1300408126 1300408127 1300408131 1300408135 1300408136 1300408137 1300408138 1300408140 1300408141 1300408142 1300408143 1300408144 1300408145 1300408147 1300408150 1300505106 1300505109 1300505112 1300505113 1300505120 1300505123 1300505124 1300505125 1300505126 1300505128 1300505129 1300505130 1300505131 1300505132 1300505133 1300505138 1300505140 1300505142 1300505144 1300505145 1300505146 1300505149 0000#G0</w:t>
      </w:r>
      <w:r w:rsidRPr="009D3F47">
        <w:rPr>
          <w:rFonts w:ascii="Times New Roman" w:eastAsiaTheme="minorHAnsi" w:hAnsi="Times New Roman" w:cs="Times New Roman"/>
          <w:noProof/>
          <w:color w:val="000000"/>
          <w:sz w:val="24"/>
          <w:szCs w:val="24"/>
        </w:rPr>
        <w:drawing>
          <wp:inline distT="0" distB="0" distL="0" distR="0" wp14:anchorId="6F7CE4BF" wp14:editId="25606308">
            <wp:extent cx="180975" cy="1809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Повторные инструктажи по ПБ, ГО и ЧС</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7DC3F61B" wp14:editId="61C55F98">
            <wp:extent cx="180975" cy="1809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Документы, необходимые для получения финансового обеспечения приобретения приборов, устройств, оборудования, обеспечивающих безопасное ведение горных работ, в рамках модернизации основных производств</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6BF138BC" wp14:editId="201A816E">
            <wp:extent cx="180975" cy="18097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Оформление документации на сотрудников в сфере электробезопасности</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33E4197A" wp14:editId="50B21FDB">
            <wp:extent cx="180975" cy="1809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Работники, к компетенции которых нормативными актами по охране труда предъявляются требования уметь оказывать первую помощь пострадавшим</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5C7CF9C9" wp14:editId="41877D12">
            <wp:extent cx="180975" cy="1809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Техническое освидетельствование погрузчика (</w:t>
      </w:r>
      <w:proofErr w:type="gramStart"/>
      <w:r w:rsidRPr="009D3F47">
        <w:rPr>
          <w:rFonts w:ascii="Times New Roman" w:eastAsiaTheme="minorHAnsi" w:hAnsi="Times New Roman" w:cs="Times New Roman"/>
          <w:color w:val="000000"/>
          <w:sz w:val="24"/>
          <w:szCs w:val="24"/>
        </w:rPr>
        <w:t>электрический</w:t>
      </w:r>
      <w:proofErr w:type="gramEnd"/>
      <w:r w:rsidRPr="009D3F47">
        <w:rPr>
          <w:rFonts w:ascii="Times New Roman" w:eastAsiaTheme="minorHAnsi" w:hAnsi="Times New Roman" w:cs="Times New Roman"/>
          <w:color w:val="000000"/>
          <w:sz w:val="24"/>
          <w:szCs w:val="24"/>
        </w:rPr>
        <w:t xml:space="preserve">) и </w:t>
      </w:r>
      <w:proofErr w:type="spellStart"/>
      <w:r w:rsidRPr="009D3F47">
        <w:rPr>
          <w:rFonts w:ascii="Times New Roman" w:eastAsiaTheme="minorHAnsi" w:hAnsi="Times New Roman" w:cs="Times New Roman"/>
          <w:color w:val="000000"/>
          <w:sz w:val="24"/>
          <w:szCs w:val="24"/>
        </w:rPr>
        <w:t>электроштабелера</w:t>
      </w:r>
      <w:proofErr w:type="spellEnd"/>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05D5E858" wp14:editId="7A3F3269">
            <wp:extent cx="180975" cy="1809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Способы завязывания узлов при выполнении работ на высоте</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657DDA0F" wp14:editId="28234B4A">
            <wp:extent cx="180975"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Может ли вестись не от руки, а набираться на компьютере</w:t>
      </w:r>
      <w:r w:rsidR="00B72FD5">
        <w:rPr>
          <w:rFonts w:ascii="Times New Roman" w:eastAsiaTheme="minorHAnsi" w:hAnsi="Times New Roman" w:cs="Times New Roman"/>
          <w:color w:val="000000"/>
          <w:sz w:val="24"/>
          <w:szCs w:val="24"/>
        </w:rPr>
        <w:t xml:space="preserve"> и распечатываться на принтере «</w:t>
      </w:r>
      <w:r w:rsidRPr="009D3F47">
        <w:rPr>
          <w:rFonts w:ascii="Times New Roman" w:eastAsiaTheme="minorHAnsi" w:hAnsi="Times New Roman" w:cs="Times New Roman"/>
          <w:color w:val="000000"/>
          <w:sz w:val="24"/>
          <w:szCs w:val="24"/>
        </w:rPr>
        <w:t xml:space="preserve">Журнал учета присвоения группы I по электробезопасности </w:t>
      </w:r>
      <w:proofErr w:type="spellStart"/>
      <w:r w:rsidR="00B72FD5">
        <w:rPr>
          <w:rFonts w:ascii="Times New Roman" w:eastAsiaTheme="minorHAnsi" w:hAnsi="Times New Roman" w:cs="Times New Roman"/>
          <w:color w:val="000000"/>
          <w:sz w:val="24"/>
          <w:szCs w:val="24"/>
        </w:rPr>
        <w:t>неэлектротехническому</w:t>
      </w:r>
      <w:proofErr w:type="spellEnd"/>
      <w:r w:rsidR="00B72FD5">
        <w:rPr>
          <w:rFonts w:ascii="Times New Roman" w:eastAsiaTheme="minorHAnsi" w:hAnsi="Times New Roman" w:cs="Times New Roman"/>
          <w:color w:val="000000"/>
          <w:sz w:val="24"/>
          <w:szCs w:val="24"/>
        </w:rPr>
        <w:t xml:space="preserve"> персоналу»?</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6D0C278D" wp14:editId="06564BFB">
            <wp:extent cx="180975" cy="1809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Организация допуска работников к работам на высоте</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37AD841F" wp14:editId="16B26BFC">
            <wp:extent cx="180975" cy="1809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Оборудование вилочного погрузчика люлькой для подъема людей</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55E56A67" wp14:editId="5D2FD2AC">
            <wp:extent cx="180975" cy="180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Проведение вводного инструктажа по охране труда для водителей автомобилей, прибывших из других организаций</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0EB207D9" wp14:editId="5EE3D0DE">
            <wp:extent cx="180975"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Назначение куратора подготовки к работе по техническому обслуживанию устройств РЗА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64D0C7F6" wp14:editId="3894171D">
            <wp:extent cx="180975"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Требование о наличии у главного инженера V группы по электробезопасности</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244778D9" wp14:editId="64F3D0FB">
            <wp:extent cx="1809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Установление масочного режима на предприятии по инициативе работодателя</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78A51734" wp14:editId="707826EA">
            <wp:extent cx="180975"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Нужно ли учитывать дистанционных работников в отчете Росстата по форме 1-Т (условия труда)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4C79D6F8" wp14:editId="7938BA96">
            <wp:extent cx="180975" cy="1809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Есть ли какой-то документ Минздрава или </w:t>
      </w:r>
      <w:proofErr w:type="spellStart"/>
      <w:r w:rsidRPr="009D3F47">
        <w:rPr>
          <w:rFonts w:ascii="Times New Roman" w:eastAsiaTheme="minorHAnsi" w:hAnsi="Times New Roman" w:cs="Times New Roman"/>
          <w:color w:val="000000"/>
          <w:sz w:val="24"/>
          <w:szCs w:val="24"/>
        </w:rPr>
        <w:t>Роспотребнадзора</w:t>
      </w:r>
      <w:proofErr w:type="spellEnd"/>
      <w:r w:rsidRPr="009D3F47">
        <w:rPr>
          <w:rFonts w:ascii="Times New Roman" w:eastAsiaTheme="minorHAnsi" w:hAnsi="Times New Roman" w:cs="Times New Roman"/>
          <w:color w:val="000000"/>
          <w:sz w:val="24"/>
          <w:szCs w:val="24"/>
        </w:rPr>
        <w:t xml:space="preserve"> об окончании сезонной вакцинации от гриппа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105B0C2C" wp14:editId="0FEEBB3F">
            <wp:extent cx="180975" cy="180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Можно ли в качестве обеспечения сотрудников питьевой водой использовать воду из хоз. пожарного водопровода? Какими документами регламентируется</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54920965" wp14:editId="017F59A9">
            <wp:extent cx="180975"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При работе со всеми ручными электроинструментами у персонала должна быть II группа допуска по электробезопасности, или только при работе с переносным электроинструментом и ручными электрическими машинами класса I в помещениях с повышенной опасностью</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0D9F6670" wp14:editId="37299973">
            <wp:extent cx="180975" cy="1809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Ответственность разработчика инструкции по охране труда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51F0B00C" wp14:editId="199EA7BC">
            <wp:extent cx="180975" cy="1809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Ответственность за субподрядчиков с точки зрения охраны труда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lastRenderedPageBreak/>
        <w:drawing>
          <wp:inline distT="0" distB="0" distL="0" distR="0" wp14:anchorId="769595EF" wp14:editId="63A5EC55">
            <wp:extent cx="180975" cy="1809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Периодичность проведения инструктажа на рабочем месте на опасном производственном объекте</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6F68521E" wp14:editId="10232F8E">
            <wp:extent cx="180975" cy="180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Организация туалетов для сотрудников на пищевом производстве</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30E40838" wp14:editId="371C1793">
            <wp:extent cx="180975"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Сроки действия удостоверения о повышении квалификации в области оказания первой помощи пострадавшим</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4BC123F7" wp14:editId="4B8D9219">
            <wp:extent cx="180975"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Группа по электробезопасности для механика и начальника ремонтно-механического цеха</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112A9AFB" wp14:editId="2A88571E">
            <wp:extent cx="180975" cy="1809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Требования по охране труда для </w:t>
      </w:r>
      <w:proofErr w:type="spellStart"/>
      <w:r w:rsidRPr="009D3F47">
        <w:rPr>
          <w:rFonts w:ascii="Times New Roman" w:eastAsiaTheme="minorHAnsi" w:hAnsi="Times New Roman" w:cs="Times New Roman"/>
          <w:color w:val="000000"/>
          <w:sz w:val="24"/>
          <w:szCs w:val="24"/>
        </w:rPr>
        <w:t>электрогазосварщика</w:t>
      </w:r>
      <w:proofErr w:type="spellEnd"/>
      <w:r w:rsidRPr="009D3F47">
        <w:rPr>
          <w:rFonts w:ascii="Times New Roman" w:eastAsiaTheme="minorHAnsi" w:hAnsi="Times New Roman" w:cs="Times New Roman"/>
          <w:color w:val="000000"/>
          <w:sz w:val="24"/>
          <w:szCs w:val="24"/>
        </w:rPr>
        <w:t xml:space="preserve"> с дополнительными обязанностями</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4B82DBC3" wp14:editId="763594B7">
            <wp:extent cx="180975" cy="1809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Применение перечня отдельных видов профессиональной деятельности, на занятие которыми устанавливаются ограничения для больных наркоманией</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00971843" wp14:editId="3F8A657B">
            <wp:extent cx="180975" cy="180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Правила перемещения груза вручную</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3B6400CB" wp14:editId="067F3A46">
            <wp:extent cx="180975" cy="1809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Требование об оформлении технологических карт на погрузочно-разгрузочные работы</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noProof/>
          <w:color w:val="000000"/>
          <w:sz w:val="24"/>
          <w:szCs w:val="24"/>
        </w:rPr>
        <w:drawing>
          <wp:inline distT="0" distB="0" distL="0" distR="0" wp14:anchorId="59EB50B1" wp14:editId="33837829">
            <wp:extent cx="18097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rPr>
          <w:rFonts w:ascii="Times New Roman" w:eastAsiaTheme="minorHAnsi" w:hAnsi="Times New Roman" w:cs="Times New Roman"/>
          <w:color w:val="000000"/>
          <w:sz w:val="24"/>
          <w:szCs w:val="24"/>
        </w:rPr>
        <w:t xml:space="preserve"> Наряд-допуск на ремонтные работы при проведении газосварочных работ и оформлении наряда-допуска на них</w:t>
      </w:r>
      <w:r w:rsidR="00B72FD5">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rPr>
          <w:rFonts w:ascii="Times New Roman" w:eastAsiaTheme="minorHAnsi" w:hAnsi="Times New Roman" w:cs="Times New Roman"/>
          <w:color w:val="000000"/>
          <w:sz w:val="24"/>
          <w:szCs w:val="24"/>
        </w:rPr>
      </w:pPr>
      <w:r w:rsidRPr="009D3F47">
        <w:rPr>
          <w:rFonts w:ascii="Times New Roman" w:eastAsiaTheme="minorHAnsi" w:hAnsi="Times New Roman" w:cs="Times New Roman"/>
          <w:vanish/>
          <w:color w:val="000000"/>
          <w:sz w:val="24"/>
          <w:szCs w:val="24"/>
        </w:rPr>
        <w:t>#E</w:t>
      </w:r>
    </w:p>
    <w:p w:rsidR="009D3F47" w:rsidRPr="009D3F47" w:rsidRDefault="009D3F47" w:rsidP="009D3F47">
      <w:pPr>
        <w:tabs>
          <w:tab w:val="left" w:pos="9639"/>
        </w:tabs>
        <w:spacing w:after="0" w:line="240" w:lineRule="auto"/>
        <w:contextualSpacing/>
        <w:jc w:val="both"/>
        <w:rPr>
          <w:rFonts w:ascii="Times New Roman" w:hAnsi="Times New Roman" w:cs="Times New Roman"/>
          <w:i/>
          <w:sz w:val="24"/>
          <w:szCs w:val="24"/>
        </w:rPr>
      </w:pPr>
    </w:p>
    <w:p w:rsidR="009D3F47" w:rsidRPr="009D3F47" w:rsidRDefault="009D3F47" w:rsidP="009D3F47">
      <w:pPr>
        <w:spacing w:after="0" w:line="240" w:lineRule="auto"/>
        <w:contextualSpacing/>
        <w:jc w:val="both"/>
        <w:rPr>
          <w:rFonts w:ascii="Times New Roman" w:hAnsi="Times New Roman" w:cs="Times New Roman"/>
          <w:bCs/>
          <w:sz w:val="24"/>
          <w:szCs w:val="24"/>
          <w:vertAlign w:val="subscript"/>
        </w:rPr>
      </w:pPr>
    </w:p>
    <w:p w:rsidR="009D3F47" w:rsidRPr="009D3F47" w:rsidRDefault="009D3F47" w:rsidP="009D3F47">
      <w:pPr>
        <w:tabs>
          <w:tab w:val="left" w:pos="9639"/>
        </w:tabs>
        <w:spacing w:after="0" w:line="300" w:lineRule="auto"/>
        <w:ind w:right="-1"/>
        <w:contextualSpacing/>
        <w:jc w:val="center"/>
        <w:rPr>
          <w:rFonts w:ascii="Times New Roman" w:hAnsi="Times New Roman" w:cs="Times New Roman"/>
          <w:b/>
          <w:sz w:val="24"/>
          <w:szCs w:val="24"/>
          <w:u w:val="single"/>
        </w:rPr>
      </w:pPr>
    </w:p>
    <w:p w:rsidR="009D3F47" w:rsidRPr="009D3F47" w:rsidRDefault="009D3F47" w:rsidP="009D3F47">
      <w:pPr>
        <w:tabs>
          <w:tab w:val="left" w:pos="9639"/>
        </w:tabs>
        <w:spacing w:after="0" w:line="300" w:lineRule="auto"/>
        <w:ind w:right="-1"/>
        <w:contextualSpacing/>
        <w:jc w:val="center"/>
        <w:rPr>
          <w:rFonts w:ascii="Times New Roman" w:hAnsi="Times New Roman" w:cs="Times New Roman"/>
          <w:b/>
          <w:sz w:val="24"/>
          <w:szCs w:val="24"/>
          <w:u w:val="single"/>
        </w:rPr>
      </w:pPr>
      <w:r w:rsidRPr="009D3F47">
        <w:rPr>
          <w:rFonts w:ascii="Times New Roman" w:hAnsi="Times New Roman" w:cs="Times New Roman"/>
          <w:b/>
          <w:sz w:val="24"/>
          <w:szCs w:val="24"/>
          <w:u w:val="single"/>
        </w:rPr>
        <w:t>Образцы и ф</w:t>
      </w:r>
      <w:r w:rsidR="00B72FD5">
        <w:rPr>
          <w:rFonts w:ascii="Times New Roman" w:hAnsi="Times New Roman" w:cs="Times New Roman"/>
          <w:b/>
          <w:sz w:val="24"/>
          <w:szCs w:val="24"/>
          <w:u w:val="single"/>
        </w:rPr>
        <w:t>ормы документов в области охраны</w:t>
      </w:r>
      <w:r w:rsidRPr="009D3F47">
        <w:rPr>
          <w:rFonts w:ascii="Times New Roman" w:hAnsi="Times New Roman" w:cs="Times New Roman"/>
          <w:b/>
          <w:sz w:val="24"/>
          <w:szCs w:val="24"/>
          <w:u w:val="single"/>
        </w:rPr>
        <w:t xml:space="preserve"> труда</w:t>
      </w:r>
    </w:p>
    <w:p w:rsidR="009D3F47" w:rsidRPr="009D3F47" w:rsidRDefault="009D3F47" w:rsidP="009D3F47">
      <w:pPr>
        <w:pStyle w:val="TRADEMARK"/>
        <w:tabs>
          <w:tab w:val="left" w:pos="9639"/>
        </w:tabs>
        <w:spacing w:line="300" w:lineRule="auto"/>
        <w:ind w:right="282"/>
        <w:contextualSpacing/>
        <w:jc w:val="center"/>
        <w:outlineLvl w:val="0"/>
      </w:pPr>
    </w:p>
    <w:p w:rsidR="009D3F47" w:rsidRPr="009D3F47" w:rsidRDefault="009D3F47" w:rsidP="009D3F47">
      <w:pPr>
        <w:tabs>
          <w:tab w:val="left" w:pos="9639"/>
        </w:tabs>
        <w:spacing w:after="0" w:line="300" w:lineRule="auto"/>
        <w:ind w:right="282"/>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22 формы:</w:t>
      </w:r>
    </w:p>
    <w:p w:rsidR="009D3F47" w:rsidRPr="009D3F47" w:rsidRDefault="009D3F47" w:rsidP="009D3F47">
      <w:pPr>
        <w:tabs>
          <w:tab w:val="left" w:pos="9639"/>
        </w:tabs>
        <w:spacing w:after="0" w:line="300" w:lineRule="auto"/>
        <w:ind w:right="282"/>
        <w:contextualSpacing/>
        <w:jc w:val="center"/>
        <w:rPr>
          <w:rFonts w:ascii="Times New Roman" w:hAnsi="Times New Roman" w:cs="Times New Roman"/>
          <w:i/>
          <w:sz w:val="24"/>
          <w:szCs w:val="24"/>
        </w:rPr>
      </w:pPr>
    </w:p>
    <w:p w:rsidR="009D3F47" w:rsidRPr="009D3F47" w:rsidRDefault="009D3F47" w:rsidP="009D3F47">
      <w:pPr>
        <w:autoSpaceDE w:val="0"/>
        <w:autoSpaceDN w:val="0"/>
        <w:adjustRightInd w:val="0"/>
        <w:spacing w:after="0" w:line="240" w:lineRule="auto"/>
        <w:ind w:firstLine="90"/>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#G0</w:t>
      </w: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1300814528</w:t>
      </w:r>
      <w:r w:rsidRPr="009D3F47">
        <w:rPr>
          <w:rFonts w:ascii="Times New Roman" w:eastAsiaTheme="minorHAnsi" w:hAnsi="Times New Roman" w:cs="Times New Roman"/>
          <w:color w:val="000000"/>
          <w:sz w:val="24"/>
          <w:szCs w:val="24"/>
        </w:rPr>
        <w:t>Журнал учёта выдачи СИЗ со складского помещения по заявке руководителя подразделения;</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w:t>
      </w:r>
      <w:r w:rsidRPr="009D3F47">
        <w:rPr>
          <w:rFonts w:ascii="Times New Roman" w:eastAsiaTheme="minorHAnsi" w:hAnsi="Times New Roman" w:cs="Times New Roman"/>
          <w:vanish/>
          <w:color w:val="000000"/>
          <w:sz w:val="24"/>
          <w:szCs w:val="24"/>
        </w:rPr>
        <w:t>#M12291 1300794329</w:t>
      </w:r>
      <w:r w:rsidRPr="009D3F47">
        <w:rPr>
          <w:rFonts w:ascii="Times New Roman" w:eastAsiaTheme="minorHAnsi" w:hAnsi="Times New Roman" w:cs="Times New Roman"/>
          <w:color w:val="000000"/>
          <w:sz w:val="24"/>
          <w:szCs w:val="24"/>
        </w:rPr>
        <w:t xml:space="preserve"> Приказ о назначении ответственных лиц за безопасное производство работ кранами;</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1300794330</w:t>
      </w:r>
      <w:r w:rsidRPr="009D3F47">
        <w:rPr>
          <w:rFonts w:ascii="Times New Roman" w:eastAsiaTheme="minorHAnsi" w:hAnsi="Times New Roman" w:cs="Times New Roman"/>
          <w:color w:val="000000"/>
          <w:sz w:val="24"/>
          <w:szCs w:val="24"/>
        </w:rPr>
        <w:t>Приказ о назначении ответственных лиц за безопасное производство работ с применением крана-манипулятора;</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450718286</w:t>
      </w:r>
      <w:r w:rsidRPr="009D3F47">
        <w:rPr>
          <w:rFonts w:ascii="Times New Roman" w:eastAsiaTheme="minorHAnsi" w:hAnsi="Times New Roman" w:cs="Times New Roman"/>
          <w:color w:val="000000"/>
          <w:sz w:val="24"/>
          <w:szCs w:val="24"/>
        </w:rPr>
        <w:t>Приказ о назначении ответственных лиц за безопасное производство работ при газопламенной обработке металлов с применением сжиженных углеводородных газов;</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1300786403</w:t>
      </w:r>
      <w:r w:rsidRPr="009D3F47">
        <w:rPr>
          <w:rFonts w:ascii="Times New Roman" w:eastAsiaTheme="minorHAnsi" w:hAnsi="Times New Roman" w:cs="Times New Roman"/>
          <w:color w:val="000000"/>
          <w:sz w:val="24"/>
          <w:szCs w:val="24"/>
        </w:rPr>
        <w:t>Инструкция по охране труда для матроса на сухогрузном судне;</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1300787426</w:t>
      </w:r>
      <w:r w:rsidRPr="009D3F47">
        <w:rPr>
          <w:rFonts w:ascii="Times New Roman" w:eastAsiaTheme="minorHAnsi" w:hAnsi="Times New Roman" w:cs="Times New Roman"/>
          <w:color w:val="000000"/>
          <w:sz w:val="24"/>
          <w:szCs w:val="24"/>
        </w:rPr>
        <w:t>Программа обучения по использованию (применению) средств индивидуальной защиты: жилеты спасательные и рабоче-страховочные;</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lastRenderedPageBreak/>
        <w:t xml:space="preserve">- </w:t>
      </w:r>
      <w:r w:rsidRPr="009D3F47">
        <w:rPr>
          <w:rFonts w:ascii="Times New Roman" w:eastAsiaTheme="minorHAnsi" w:hAnsi="Times New Roman" w:cs="Times New Roman"/>
          <w:vanish/>
          <w:color w:val="000000"/>
          <w:sz w:val="24"/>
          <w:szCs w:val="24"/>
        </w:rPr>
        <w:t>#M12291 1300786540</w:t>
      </w:r>
      <w:r w:rsidRPr="009D3F47">
        <w:rPr>
          <w:rFonts w:ascii="Times New Roman" w:eastAsiaTheme="minorHAnsi" w:hAnsi="Times New Roman" w:cs="Times New Roman"/>
          <w:color w:val="000000"/>
          <w:sz w:val="24"/>
          <w:szCs w:val="24"/>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начальника юридического отдела (Программа Б);</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1300786529</w:t>
      </w:r>
      <w:r w:rsidRPr="009D3F47">
        <w:rPr>
          <w:rFonts w:ascii="Times New Roman" w:eastAsiaTheme="minorHAnsi" w:hAnsi="Times New Roman" w:cs="Times New Roman"/>
          <w:color w:val="000000"/>
          <w:sz w:val="24"/>
          <w:szCs w:val="24"/>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директора (Программа Б);</w:t>
      </w:r>
      <w:r w:rsidRPr="009D3F47">
        <w:rPr>
          <w:rFonts w:ascii="Times New Roman" w:eastAsiaTheme="minorHAnsi" w:hAnsi="Times New Roman" w:cs="Times New Roman"/>
          <w:vanish/>
          <w:color w:val="000000"/>
          <w:sz w:val="24"/>
          <w:szCs w:val="24"/>
        </w:rPr>
        <w:t>#S</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1300787422</w:t>
      </w:r>
      <w:r w:rsidRPr="009D3F47">
        <w:rPr>
          <w:rFonts w:ascii="Times New Roman" w:eastAsiaTheme="minorHAnsi" w:hAnsi="Times New Roman" w:cs="Times New Roman"/>
          <w:color w:val="000000"/>
          <w:sz w:val="24"/>
          <w:szCs w:val="24"/>
        </w:rPr>
        <w:t xml:space="preserve">Программа обучения электротехнического и </w:t>
      </w:r>
      <w:proofErr w:type="spellStart"/>
      <w:r w:rsidRPr="009D3F47">
        <w:rPr>
          <w:rFonts w:ascii="Times New Roman" w:eastAsiaTheme="minorHAnsi" w:hAnsi="Times New Roman" w:cs="Times New Roman"/>
          <w:color w:val="000000"/>
          <w:sz w:val="24"/>
          <w:szCs w:val="24"/>
        </w:rPr>
        <w:t>электротехнологического</w:t>
      </w:r>
      <w:proofErr w:type="spellEnd"/>
      <w:r w:rsidRPr="009D3F47">
        <w:rPr>
          <w:rFonts w:ascii="Times New Roman" w:eastAsiaTheme="minorHAnsi" w:hAnsi="Times New Roman" w:cs="Times New Roman"/>
          <w:color w:val="000000"/>
          <w:sz w:val="24"/>
          <w:szCs w:val="24"/>
        </w:rPr>
        <w:t xml:space="preserve"> персонала для присвоения II группы по электробезопасности</w:t>
      </w:r>
      <w:r w:rsidRPr="009D3F47">
        <w:rPr>
          <w:rFonts w:ascii="Times New Roman" w:eastAsiaTheme="minorHAnsi" w:hAnsi="Times New Roman" w:cs="Times New Roman"/>
          <w:vanish/>
          <w:color w:val="000000"/>
          <w:sz w:val="24"/>
          <w:szCs w:val="24"/>
        </w:rPr>
        <w:t>#S</w:t>
      </w:r>
      <w:r w:rsidRPr="009D3F47">
        <w:rPr>
          <w:rFonts w:ascii="Times New Roman" w:eastAsiaTheme="minorHAnsi" w:hAnsi="Times New Roman" w:cs="Times New Roman"/>
          <w:color w:val="000000"/>
          <w:sz w:val="24"/>
          <w:szCs w:val="24"/>
        </w:rPr>
        <w:t xml:space="preserve">;    </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1300673176</w:t>
      </w:r>
      <w:r w:rsidRPr="009D3F47">
        <w:rPr>
          <w:rFonts w:ascii="Times New Roman" w:eastAsiaTheme="minorHAnsi" w:hAnsi="Times New Roman" w:cs="Times New Roman"/>
          <w:color w:val="000000"/>
          <w:sz w:val="24"/>
          <w:szCs w:val="24"/>
        </w:rPr>
        <w:t>Правила по охране труда при размещении, монтаже, техобслуживании и ремонте технологического оборудования</w:t>
      </w:r>
      <w:r w:rsidRPr="009D3F47">
        <w:rPr>
          <w:rFonts w:ascii="Times New Roman" w:eastAsiaTheme="minorHAnsi" w:hAnsi="Times New Roman" w:cs="Times New Roman"/>
          <w:vanish/>
          <w:color w:val="000000"/>
          <w:sz w:val="24"/>
          <w:szCs w:val="24"/>
        </w:rPr>
        <w:t>#S</w:t>
      </w:r>
      <w:r w:rsidRPr="009D3F47">
        <w:rPr>
          <w:rFonts w:ascii="Times New Roman" w:eastAsiaTheme="minorHAnsi" w:hAnsi="Times New Roman" w:cs="Times New Roman"/>
          <w:color w:val="000000"/>
          <w:sz w:val="24"/>
          <w:szCs w:val="24"/>
        </w:rPr>
        <w:t xml:space="preserve">;     </w:t>
      </w: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p>
    <w:p w:rsidR="009D3F47" w:rsidRPr="009D3F47" w:rsidRDefault="009D3F47" w:rsidP="009D3F47">
      <w:pPr>
        <w:autoSpaceDE w:val="0"/>
        <w:autoSpaceDN w:val="0"/>
        <w:adjustRightInd w:val="0"/>
        <w:spacing w:after="0" w:line="240" w:lineRule="auto"/>
        <w:ind w:firstLine="225"/>
        <w:jc w:val="both"/>
        <w:rPr>
          <w:rFonts w:ascii="Times New Roman" w:eastAsiaTheme="minorHAnsi" w:hAnsi="Times New Roman" w:cs="Times New Roman"/>
          <w:color w:val="000000"/>
          <w:sz w:val="24"/>
          <w:szCs w:val="24"/>
        </w:rPr>
      </w:pPr>
      <w:r w:rsidRPr="009D3F47">
        <w:rPr>
          <w:rFonts w:ascii="Times New Roman" w:eastAsiaTheme="minorHAnsi" w:hAnsi="Times New Roman" w:cs="Times New Roman"/>
          <w:color w:val="000000"/>
          <w:sz w:val="24"/>
          <w:szCs w:val="24"/>
        </w:rPr>
        <w:t xml:space="preserve">- </w:t>
      </w:r>
      <w:r w:rsidRPr="009D3F47">
        <w:rPr>
          <w:rFonts w:ascii="Times New Roman" w:eastAsiaTheme="minorHAnsi" w:hAnsi="Times New Roman" w:cs="Times New Roman"/>
          <w:vanish/>
          <w:color w:val="000000"/>
          <w:sz w:val="24"/>
          <w:szCs w:val="24"/>
        </w:rPr>
        <w:t>#M12291 1300673177</w:t>
      </w:r>
      <w:r w:rsidRPr="009D3F47">
        <w:rPr>
          <w:rFonts w:ascii="Times New Roman" w:eastAsiaTheme="minorHAnsi" w:hAnsi="Times New Roman" w:cs="Times New Roman"/>
          <w:color w:val="000000"/>
          <w:sz w:val="24"/>
          <w:szCs w:val="24"/>
        </w:rPr>
        <w:t>Правила по охране труда при эксплуатации промышленного транспорта</w:t>
      </w:r>
      <w:r w:rsidRPr="009D3F47">
        <w:rPr>
          <w:rFonts w:ascii="Times New Roman" w:eastAsiaTheme="minorHAnsi" w:hAnsi="Times New Roman" w:cs="Times New Roman"/>
          <w:vanish/>
          <w:color w:val="000000"/>
          <w:sz w:val="24"/>
          <w:szCs w:val="24"/>
        </w:rPr>
        <w:t>#S</w:t>
      </w:r>
      <w:r w:rsidRPr="009D3F47">
        <w:rPr>
          <w:rFonts w:ascii="Times New Roman" w:eastAsiaTheme="minorHAnsi" w:hAnsi="Times New Roman" w:cs="Times New Roman"/>
          <w:color w:val="000000"/>
          <w:sz w:val="24"/>
          <w:szCs w:val="24"/>
        </w:rPr>
        <w:t>.</w:t>
      </w:r>
    </w:p>
    <w:p w:rsidR="009D3F47" w:rsidRPr="009D3F47" w:rsidRDefault="009D3F47" w:rsidP="009D3F47">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9D3F47" w:rsidRPr="009D3F47" w:rsidRDefault="009D3F47" w:rsidP="009D3F47">
      <w:pPr>
        <w:spacing w:after="0" w:line="240" w:lineRule="auto"/>
        <w:contextualSpacing/>
        <w:jc w:val="both"/>
        <w:rPr>
          <w:rFonts w:ascii="Times New Roman" w:eastAsiaTheme="minorHAnsi" w:hAnsi="Times New Roman" w:cs="Times New Roman"/>
          <w:vanish/>
          <w:color w:val="000000"/>
          <w:sz w:val="24"/>
          <w:szCs w:val="24"/>
        </w:rPr>
      </w:pPr>
    </w:p>
    <w:p w:rsidR="009D3F47" w:rsidRPr="009D3F47" w:rsidRDefault="009D3F47" w:rsidP="009D3F47">
      <w:pPr>
        <w:spacing w:after="0" w:line="240" w:lineRule="auto"/>
        <w:contextualSpacing/>
        <w:jc w:val="both"/>
        <w:rPr>
          <w:rFonts w:ascii="Times New Roman" w:hAnsi="Times New Roman" w:cs="Times New Roman"/>
          <w:sz w:val="24"/>
          <w:szCs w:val="24"/>
        </w:rPr>
      </w:pPr>
    </w:p>
    <w:p w:rsidR="009D3F47" w:rsidRPr="009D3F47" w:rsidRDefault="009D3F47">
      <w:pPr>
        <w:rPr>
          <w:rFonts w:ascii="Times New Roman" w:hAnsi="Times New Roman" w:cs="Times New Roman"/>
          <w:color w:val="000000"/>
          <w:sz w:val="24"/>
          <w:szCs w:val="24"/>
        </w:rPr>
      </w:pPr>
      <w:r w:rsidRPr="009D3F47">
        <w:rPr>
          <w:rFonts w:ascii="Times New Roman" w:hAnsi="Times New Roman" w:cs="Times New Roman"/>
          <w:color w:val="000000"/>
          <w:sz w:val="24"/>
          <w:szCs w:val="24"/>
        </w:rPr>
        <w:br w:type="page"/>
      </w:r>
    </w:p>
    <w:p w:rsidR="009D3F47" w:rsidRPr="009D3F47" w:rsidRDefault="009D3F47" w:rsidP="009D3F47">
      <w:pPr>
        <w:spacing w:after="0" w:line="300" w:lineRule="auto"/>
        <w:contextualSpacing/>
        <w:jc w:val="center"/>
        <w:rPr>
          <w:rFonts w:ascii="Times New Roman" w:hAnsi="Times New Roman" w:cs="Times New Roman"/>
          <w:sz w:val="24"/>
          <w:szCs w:val="24"/>
        </w:rPr>
      </w:pPr>
      <w:r w:rsidRPr="009D3F47">
        <w:rPr>
          <w:rFonts w:ascii="Times New Roman" w:hAnsi="Times New Roman" w:cs="Times New Roman"/>
          <w:b/>
          <w:sz w:val="24"/>
          <w:szCs w:val="24"/>
          <w:u w:val="single"/>
        </w:rPr>
        <w:lastRenderedPageBreak/>
        <w:t>Нормативные документы по промышленной безопасности (новые)</w:t>
      </w: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113 документов.</w:t>
      </w:r>
    </w:p>
    <w:p w:rsidR="009D3F47" w:rsidRPr="009D3F47" w:rsidRDefault="009D3F47" w:rsidP="009D3F47">
      <w:pPr>
        <w:spacing w:after="0" w:line="300" w:lineRule="auto"/>
        <w:contextualSpacing/>
        <w:jc w:val="center"/>
        <w:rPr>
          <w:rFonts w:ascii="Times New Roman" w:hAnsi="Times New Roman" w:cs="Times New Roman"/>
          <w:b/>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300" w:lineRule="auto"/>
        <w:contextualSpacing/>
        <w:rPr>
          <w:rFonts w:ascii="Times New Roman" w:hAnsi="Times New Roman" w:cs="Times New Roman"/>
          <w:sz w:val="24"/>
          <w:szCs w:val="24"/>
        </w:rPr>
      </w:pP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55A578E9" wp14:editId="481C6F71">
            <wp:extent cx="182880" cy="182880"/>
            <wp:effectExtent l="0" t="0" r="0" b="762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Постановление Правительства РФ </w:t>
      </w:r>
      <w:hyperlink r:id="rId17" w:tooltip="&quot;Об особенностях осуществления на территориях Донецкой Народной Республики, Луганской Народной ...&quot;&#10;Постановление Правительства РФ от 15.02.2023 N 227&#10;Статус: действует с 24.02.2023" w:history="1">
        <w:r w:rsidRPr="001879FF">
          <w:rPr>
            <w:rStyle w:val="a9"/>
            <w:rFonts w:ascii="Times New Roman" w:hAnsi="Times New Roman" w:cs="Times New Roman"/>
            <w:color w:val="0000AA"/>
            <w:sz w:val="24"/>
            <w:szCs w:val="24"/>
          </w:rPr>
          <w:t>от 15.02.2023 № 227</w:t>
        </w:r>
      </w:hyperlink>
      <w:r w:rsidRPr="009D3F47">
        <w:rPr>
          <w:rFonts w:ascii="Times New Roman" w:hAnsi="Times New Roman" w:cs="Times New Roman"/>
          <w:sz w:val="24"/>
          <w:szCs w:val="24"/>
        </w:rPr>
        <w:t xml:space="preserve"> «Об особенностях осуществления на территориях Донецкой Народной Республики, Луганской Народной Республики, Запорожской области и Херсонской области отдельных видов федерального государственного контроля (надзора)».</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05EC1201" wp14:editId="4C7B5C92">
            <wp:extent cx="182880" cy="182880"/>
            <wp:effectExtent l="0" t="0" r="0" b="762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Постановление Правительства РФ </w:t>
      </w:r>
      <w:hyperlink r:id="rId18" w:tooltip="&quot;Об утверждении Положения о федеральном государственном контроле (надзоре) в области безопасного ...&quot;&#10;Постановление Правительства РФ от 16.02.2023 N 241&#10;Статус: действует с 01.03.2023" w:history="1">
        <w:r w:rsidRPr="001879FF">
          <w:rPr>
            <w:rStyle w:val="a9"/>
            <w:rFonts w:ascii="Times New Roman" w:hAnsi="Times New Roman" w:cs="Times New Roman"/>
            <w:color w:val="0000AA"/>
            <w:sz w:val="24"/>
            <w:szCs w:val="24"/>
          </w:rPr>
          <w:t>от 16.02.2023 № 241</w:t>
        </w:r>
      </w:hyperlink>
      <w:r w:rsidRPr="009D3F47">
        <w:rPr>
          <w:rFonts w:ascii="Times New Roman" w:hAnsi="Times New Roman" w:cs="Times New Roman"/>
          <w:sz w:val="24"/>
          <w:szCs w:val="24"/>
        </w:rPr>
        <w:t xml:space="preserve"> «Об утверждении Положения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339B2D53" wp14:editId="63268C49">
            <wp:extent cx="182880" cy="182880"/>
            <wp:effectExtent l="0" t="0" r="0" b="762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Постановление Правительства РФ </w:t>
      </w:r>
      <w:hyperlink r:id="rId19" w:tooltip="&quot;О внесении изменений в постановление Правительства Российской Федерации от 12 марта 2022 г. N 353 и ...&quot;&#10;Постановление Правительства РФ от 23.01.2023 N 63&#10;Статус: действует с 26.01.2023" w:history="1">
        <w:r w:rsidRPr="001879FF">
          <w:rPr>
            <w:rStyle w:val="a9"/>
            <w:rFonts w:ascii="Times New Roman" w:hAnsi="Times New Roman" w:cs="Times New Roman"/>
            <w:color w:val="0000AA"/>
            <w:sz w:val="24"/>
            <w:szCs w:val="24"/>
          </w:rPr>
          <w:t>от 23.01.2023 № 63</w:t>
        </w:r>
      </w:hyperlink>
      <w:r w:rsidRPr="009D3F47">
        <w:rPr>
          <w:rFonts w:ascii="Times New Roman" w:hAnsi="Times New Roman" w:cs="Times New Roman"/>
          <w:sz w:val="24"/>
          <w:szCs w:val="24"/>
        </w:rPr>
        <w:t xml:space="preserve"> «О внесении изменений в постановление Правительства Российской Федерации </w:t>
      </w:r>
      <w:hyperlink r:id="rId20" w:tooltip="&quot;Об особенностях разрешительной деятельности в Российской Федерации в 2022 и 2023 годах (с ...&quot;&#10;Постановление Правительства РФ от 12.03.2022 N 353&#10;Статус: действующая редакция (действ. с 01.03.2023)" w:history="1">
        <w:r w:rsidRPr="001879FF">
          <w:rPr>
            <w:rStyle w:val="a9"/>
            <w:rFonts w:ascii="Times New Roman" w:hAnsi="Times New Roman" w:cs="Times New Roman"/>
            <w:color w:val="0000AA"/>
            <w:sz w:val="24"/>
            <w:szCs w:val="24"/>
          </w:rPr>
          <w:t>от 12 марта 2022 г. № 353</w:t>
        </w:r>
      </w:hyperlink>
      <w:r w:rsidRPr="009D3F47">
        <w:rPr>
          <w:rFonts w:ascii="Times New Roman" w:hAnsi="Times New Roman" w:cs="Times New Roman"/>
          <w:sz w:val="24"/>
          <w:szCs w:val="24"/>
        </w:rPr>
        <w:t xml:space="preserve"> и признании утратившим силу отдельного положения постановления Правительства Российской Федерации </w:t>
      </w:r>
      <w:hyperlink r:id="rId21" w:tooltip="&quot;О внесении изменений в постановление Правительства Российской Федерации от 12 марта 2022 г. N 353 (с изменениями на 23 января 2023 года)&quot;&#10;Постановление Правительства РФ от 12.09.2022 N 1589&#10;Статус: действующая редакция (действ. с 26.01.2023)" w:history="1">
        <w:r w:rsidRPr="001879FF">
          <w:rPr>
            <w:rStyle w:val="a9"/>
            <w:rFonts w:ascii="Times New Roman" w:hAnsi="Times New Roman" w:cs="Times New Roman"/>
            <w:color w:val="0000AA"/>
            <w:sz w:val="24"/>
            <w:szCs w:val="24"/>
          </w:rPr>
          <w:t>от 12 сентября 2022 г. № 1589</w:t>
        </w:r>
      </w:hyperlink>
      <w:r w:rsidRPr="009D3F47">
        <w:rPr>
          <w:rFonts w:ascii="Times New Roman" w:hAnsi="Times New Roman" w:cs="Times New Roman"/>
          <w:sz w:val="24"/>
          <w:szCs w:val="24"/>
        </w:rPr>
        <w:t>».</w:t>
      </w:r>
    </w:p>
    <w:p w:rsidR="009D3F47" w:rsidRPr="00870B1B" w:rsidRDefault="009D3F47" w:rsidP="00870B1B">
      <w:pPr>
        <w:spacing w:after="0" w:line="240" w:lineRule="auto"/>
        <w:ind w:right="-284"/>
        <w:jc w:val="center"/>
        <w:rPr>
          <w:rFonts w:ascii="Times New Roman" w:eastAsia="Calibri" w:hAnsi="Times New Roman" w:cs="Times New Roman"/>
          <w:b/>
          <w:color w:val="F79646" w:themeColor="accent6"/>
        </w:rPr>
      </w:pPr>
      <w:r w:rsidRPr="009D3F47">
        <w:rPr>
          <w:rFonts w:ascii="Times New Roman" w:hAnsi="Times New Roman" w:cs="Times New Roman"/>
          <w:noProof/>
          <w:sz w:val="24"/>
          <w:szCs w:val="24"/>
        </w:rPr>
        <w:drawing>
          <wp:inline distT="0" distB="0" distL="0" distR="0" wp14:anchorId="1BCCB68B" wp14:editId="1783C346">
            <wp:extent cx="182880" cy="182880"/>
            <wp:effectExtent l="0" t="0" r="0" b="762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Приказ Ростехнадзора </w:t>
      </w:r>
      <w:hyperlink r:id="rId22" w:tooltip="&quot;О внесении изменения в приказ Федеральной службы по экологическому, технологическому и атомному надзору ...&quot;&#10;Приказ Ростехнадзора от 03.02.2023 N 44&#10;Статус: действует с 25.02.2023" w:history="1">
        <w:r w:rsidRPr="001879FF">
          <w:rPr>
            <w:rStyle w:val="a9"/>
            <w:rFonts w:ascii="Times New Roman" w:hAnsi="Times New Roman" w:cs="Times New Roman"/>
            <w:color w:val="0000AA"/>
            <w:sz w:val="24"/>
            <w:szCs w:val="24"/>
          </w:rPr>
          <w:t>от 03.02.2023 N 44</w:t>
        </w:r>
      </w:hyperlink>
      <w:r w:rsidRPr="009D3F47">
        <w:rPr>
          <w:rFonts w:ascii="Times New Roman" w:hAnsi="Times New Roman" w:cs="Times New Roman"/>
          <w:sz w:val="24"/>
          <w:szCs w:val="24"/>
        </w:rPr>
        <w:t xml:space="preserve"> «О внесении изменения в приказ Федеральной службы по экологическому, технологическому и атомному надзору </w:t>
      </w:r>
      <w:hyperlink r:id="rId23" w:tooltip="&quot;Об утверждении Федеральных норм и правил в области промышленной безопасности &quot;Требования к ...&quot;&#10;Приказ Ростехнадзора от 11.12.2020 N 519&#10;ФНП в области промышленной безопасности от 11.12.2020 N 519&#10;Статус: действующая редакция (действ. с 25.02.2023)" w:history="1">
        <w:r w:rsidRPr="001879FF">
          <w:rPr>
            <w:rStyle w:val="a9"/>
            <w:rFonts w:ascii="Times New Roman" w:hAnsi="Times New Roman" w:cs="Times New Roman"/>
            <w:color w:val="0000AA"/>
            <w:sz w:val="24"/>
            <w:szCs w:val="24"/>
          </w:rPr>
          <w:t>от 11 декабря 2020 г. № 519</w:t>
        </w:r>
      </w:hyperlink>
      <w:r w:rsidRPr="009D3F47">
        <w:rPr>
          <w:rFonts w:ascii="Times New Roman" w:hAnsi="Times New Roman" w:cs="Times New Roman"/>
          <w:sz w:val="24"/>
          <w:szCs w:val="24"/>
        </w:rPr>
        <w:t xml:space="preserve"> </w:t>
      </w:r>
      <w:r w:rsidR="00870B1B" w:rsidRPr="00870B1B">
        <w:rPr>
          <w:rFonts w:ascii="Times New Roman" w:eastAsia="Calibri" w:hAnsi="Times New Roman" w:cs="Times New Roman"/>
        </w:rPr>
        <w:t>″</w:t>
      </w:r>
      <w:r w:rsidRPr="009D3F47">
        <w:rPr>
          <w:rFonts w:ascii="Times New Roman" w:hAnsi="Times New Roman" w:cs="Times New Roman"/>
          <w:sz w:val="24"/>
          <w:szCs w:val="24"/>
        </w:rPr>
        <w:t>Об утверждении Федеральных норм и правил в обл</w:t>
      </w:r>
      <w:r w:rsidR="00870B1B">
        <w:rPr>
          <w:rFonts w:ascii="Times New Roman" w:hAnsi="Times New Roman" w:cs="Times New Roman"/>
          <w:sz w:val="24"/>
          <w:szCs w:val="24"/>
        </w:rPr>
        <w:t xml:space="preserve">асти промышленной безопасности </w:t>
      </w:r>
      <w:r w:rsidR="00870B1B" w:rsidRPr="00870B1B">
        <w:rPr>
          <w:rFonts w:ascii="Times New Roman" w:eastAsia="Calibri" w:hAnsi="Times New Roman" w:cs="Times New Roman"/>
        </w:rPr>
        <w:t>″</w:t>
      </w:r>
      <w:r w:rsidRPr="009D3F47">
        <w:rPr>
          <w:rFonts w:ascii="Times New Roman" w:hAnsi="Times New Roman" w:cs="Times New Roman"/>
          <w:sz w:val="24"/>
          <w:szCs w:val="24"/>
        </w:rPr>
        <w:t>Требования к производству сварочных работ на опасных производственных объектах</w:t>
      </w:r>
      <w:r w:rsidR="00870B1B" w:rsidRPr="00870B1B">
        <w:rPr>
          <w:rFonts w:ascii="Times New Roman" w:eastAsia="Calibri" w:hAnsi="Times New Roman" w:cs="Times New Roman"/>
        </w:rPr>
        <w:t>″</w:t>
      </w:r>
      <w:r w:rsidRPr="009D3F47">
        <w:rPr>
          <w:rFonts w:ascii="Times New Roman" w:hAnsi="Times New Roman" w:cs="Times New Roman"/>
          <w:sz w:val="24"/>
          <w:szCs w:val="24"/>
        </w:rPr>
        <w:t>».</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300" w:lineRule="auto"/>
        <w:contextualSpacing/>
        <w:jc w:val="center"/>
        <w:outlineLvl w:val="0"/>
        <w:rPr>
          <w:rFonts w:ascii="Times New Roman" w:hAnsi="Times New Roman" w:cs="Times New Roman"/>
          <w:b/>
          <w:sz w:val="24"/>
          <w:szCs w:val="24"/>
          <w:u w:val="single"/>
        </w:rPr>
      </w:pPr>
      <w:r w:rsidRPr="009D3F47">
        <w:rPr>
          <w:rFonts w:ascii="Times New Roman" w:hAnsi="Times New Roman" w:cs="Times New Roman"/>
          <w:b/>
          <w:sz w:val="24"/>
          <w:szCs w:val="24"/>
          <w:u w:val="single"/>
        </w:rPr>
        <w:t>Нормативные документы по промышленной безопасности (измененные)</w:t>
      </w:r>
    </w:p>
    <w:p w:rsidR="009D3F47" w:rsidRPr="009D3F47" w:rsidRDefault="009D3F47" w:rsidP="009D3F47">
      <w:pPr>
        <w:widowControl w:val="0"/>
        <w:tabs>
          <w:tab w:val="left" w:pos="9639"/>
        </w:tabs>
        <w:autoSpaceDE w:val="0"/>
        <w:autoSpaceDN w:val="0"/>
        <w:adjustRightInd w:val="0"/>
        <w:spacing w:after="0" w:line="30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250 документов.</w:t>
      </w: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Вашему вниманию предлагаются наиболее важные изменённые документы.</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4D4BED1F" wp14:editId="74D4A942">
            <wp:extent cx="182880" cy="182880"/>
            <wp:effectExtent l="0" t="0" r="0" b="762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Постановление Правительства РФ </w:t>
      </w:r>
      <w:hyperlink r:id="rId24" w:tooltip="&quot;Об особенностях разрешительной деятельности в Российской Федерации в 2022 и 2023 годах (с ...&quot;&#10;Постановление Правительства РФ от 12.03.2022 N 353&#10;Статус: действующая редакция (действ. с 01.03.2023)" w:history="1">
        <w:r w:rsidRPr="001879FF">
          <w:rPr>
            <w:rStyle w:val="a9"/>
            <w:rFonts w:ascii="Times New Roman" w:hAnsi="Times New Roman" w:cs="Times New Roman"/>
            <w:color w:val="0000AA"/>
            <w:sz w:val="24"/>
            <w:szCs w:val="24"/>
          </w:rPr>
          <w:t>от 12.03.2022 № 353</w:t>
        </w:r>
      </w:hyperlink>
      <w:r w:rsidRPr="009D3F47">
        <w:rPr>
          <w:rFonts w:ascii="Times New Roman" w:hAnsi="Times New Roman" w:cs="Times New Roman"/>
          <w:sz w:val="24"/>
          <w:szCs w:val="24"/>
        </w:rPr>
        <w:t xml:space="preserve"> «Об особенностях разрешительной деятельности в Российской Федерации в 2022 и 2023 годах».</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1D6E3181" wp14:editId="276DE454">
            <wp:extent cx="182880" cy="182880"/>
            <wp:effectExtent l="0" t="0" r="0" b="762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Приказ Ростехнадзора </w:t>
      </w:r>
      <w:hyperlink r:id="rId25" w:tooltip="&quot;Об утверждении Федеральных норм и правил в области промышленной безопасности &quot;Требования к ...&quot;&#10;Приказ Ростехнадзора от 11.12.2020 N 519&#10;ФНП в области промышленной безопасности от 11.12.2020 N 519&#10;Статус: действующая редакция (действ. с 25.02.2023)" w:history="1">
        <w:r w:rsidRPr="001879FF">
          <w:rPr>
            <w:rStyle w:val="a9"/>
            <w:rFonts w:ascii="Times New Roman" w:hAnsi="Times New Roman" w:cs="Times New Roman"/>
            <w:color w:val="0000AA"/>
            <w:sz w:val="24"/>
            <w:szCs w:val="24"/>
          </w:rPr>
          <w:t>от 11.12.2020 № 519</w:t>
        </w:r>
      </w:hyperlink>
      <w:r w:rsidRPr="009D3F47">
        <w:rPr>
          <w:rFonts w:ascii="Times New Roman" w:hAnsi="Times New Roman" w:cs="Times New Roman"/>
          <w:sz w:val="24"/>
          <w:szCs w:val="24"/>
        </w:rPr>
        <w:t xml:space="preserve"> «Об утверждении Федеральных норм и правил в обл</w:t>
      </w:r>
      <w:r w:rsidR="00870B1B">
        <w:rPr>
          <w:rFonts w:ascii="Times New Roman" w:hAnsi="Times New Roman" w:cs="Times New Roman"/>
          <w:sz w:val="24"/>
          <w:szCs w:val="24"/>
        </w:rPr>
        <w:t xml:space="preserve">асти промышленной безопасности </w:t>
      </w:r>
      <w:r w:rsidR="00870B1B" w:rsidRPr="00870B1B">
        <w:rPr>
          <w:rFonts w:ascii="Times New Roman" w:eastAsia="Calibri" w:hAnsi="Times New Roman" w:cs="Times New Roman"/>
        </w:rPr>
        <w:t>″</w:t>
      </w:r>
      <w:r w:rsidRPr="009D3F47">
        <w:rPr>
          <w:rFonts w:ascii="Times New Roman" w:hAnsi="Times New Roman" w:cs="Times New Roman"/>
          <w:sz w:val="24"/>
          <w:szCs w:val="24"/>
        </w:rPr>
        <w:t>Требования к производству сварочных работ на опасных производственных объектах</w:t>
      </w:r>
      <w:r w:rsidR="00870B1B" w:rsidRPr="00870B1B">
        <w:rPr>
          <w:rFonts w:ascii="Times New Roman" w:eastAsia="Calibri" w:hAnsi="Times New Roman" w:cs="Times New Roman"/>
        </w:rPr>
        <w:t>″</w:t>
      </w:r>
      <w:r w:rsidRPr="009D3F47">
        <w:rPr>
          <w:rFonts w:ascii="Times New Roman" w:hAnsi="Times New Roman" w:cs="Times New Roman"/>
          <w:sz w:val="24"/>
          <w:szCs w:val="24"/>
        </w:rPr>
        <w:t>».</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widowControl w:val="0"/>
        <w:tabs>
          <w:tab w:val="left" w:pos="9639"/>
        </w:tabs>
        <w:autoSpaceDE w:val="0"/>
        <w:autoSpaceDN w:val="0"/>
        <w:adjustRightInd w:val="0"/>
        <w:spacing w:after="0" w:line="300" w:lineRule="auto"/>
        <w:contextualSpacing/>
        <w:jc w:val="center"/>
        <w:rPr>
          <w:rFonts w:ascii="Times New Roman" w:hAnsi="Times New Roman" w:cs="Times New Roman"/>
          <w:b/>
          <w:sz w:val="24"/>
          <w:szCs w:val="24"/>
          <w:u w:val="single"/>
        </w:rPr>
      </w:pPr>
      <w:r w:rsidRPr="009D3F47">
        <w:rPr>
          <w:rFonts w:ascii="Times New Roman" w:hAnsi="Times New Roman" w:cs="Times New Roman"/>
          <w:b/>
          <w:sz w:val="24"/>
          <w:szCs w:val="24"/>
          <w:u w:val="single"/>
        </w:rPr>
        <w:t>Комментарии, статьи, консультации по промышленной безопасности</w:t>
      </w:r>
    </w:p>
    <w:p w:rsidR="009D3F47" w:rsidRPr="009D3F47" w:rsidRDefault="009D3F47" w:rsidP="009D3F47">
      <w:pPr>
        <w:widowControl w:val="0"/>
        <w:tabs>
          <w:tab w:val="left" w:pos="9639"/>
        </w:tabs>
        <w:autoSpaceDE w:val="0"/>
        <w:autoSpaceDN w:val="0"/>
        <w:adjustRightInd w:val="0"/>
        <w:spacing w:after="0" w:line="300" w:lineRule="auto"/>
        <w:contextualSpacing/>
        <w:jc w:val="center"/>
        <w:rPr>
          <w:rFonts w:ascii="Times New Roman" w:hAnsi="Times New Roman" w:cs="Times New Roman"/>
          <w:b/>
          <w:sz w:val="24"/>
          <w:szCs w:val="24"/>
          <w:u w:val="single"/>
        </w:rPr>
      </w:pP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202 документа.</w:t>
      </w: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3DDD226A" wp14:editId="677E0350">
            <wp:extent cx="182880" cy="182880"/>
            <wp:effectExtent l="0" t="0" r="0" b="762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Будет ли являться инцидентом административное приостановление деятельности </w:t>
      </w:r>
      <w:proofErr w:type="gramStart"/>
      <w:r w:rsidRPr="009D3F47">
        <w:rPr>
          <w:rFonts w:ascii="Times New Roman" w:hAnsi="Times New Roman" w:cs="Times New Roman"/>
          <w:sz w:val="24"/>
          <w:szCs w:val="24"/>
        </w:rPr>
        <w:t>отдельного</w:t>
      </w:r>
      <w:proofErr w:type="gramEnd"/>
      <w:r w:rsidRPr="009D3F47">
        <w:rPr>
          <w:rFonts w:ascii="Times New Roman" w:hAnsi="Times New Roman" w:cs="Times New Roman"/>
          <w:sz w:val="24"/>
          <w:szCs w:val="24"/>
        </w:rPr>
        <w:t xml:space="preserve"> ОПО?</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lastRenderedPageBreak/>
        <w:drawing>
          <wp:inline distT="0" distB="0" distL="0" distR="0" wp14:anchorId="685206DA" wp14:editId="2DDDBD87">
            <wp:extent cx="182880" cy="182880"/>
            <wp:effectExtent l="0" t="0" r="0" b="762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Возможна ли установка баллонов с газами вне зданий, в которых они применяются?</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2EBC9FD6" wp14:editId="154CACA3">
            <wp:extent cx="182880" cy="182880"/>
            <wp:effectExtent l="0" t="0" r="0" b="762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Допускается ли использование конвекторов во взрывоопасных помещениях?</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39879F2A" wp14:editId="22F1DFB5">
            <wp:extent cx="182880" cy="182880"/>
            <wp:effectExtent l="0" t="0" r="0" b="762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Допускается ли назначение </w:t>
      </w:r>
      <w:proofErr w:type="gramStart"/>
      <w:r w:rsidRPr="009D3F47">
        <w:rPr>
          <w:rFonts w:ascii="Times New Roman" w:hAnsi="Times New Roman" w:cs="Times New Roman"/>
          <w:sz w:val="24"/>
          <w:szCs w:val="24"/>
        </w:rPr>
        <w:t>ответственными</w:t>
      </w:r>
      <w:proofErr w:type="gramEnd"/>
      <w:r w:rsidRPr="009D3F47">
        <w:rPr>
          <w:rFonts w:ascii="Times New Roman" w:hAnsi="Times New Roman" w:cs="Times New Roman"/>
          <w:sz w:val="24"/>
          <w:szCs w:val="24"/>
        </w:rPr>
        <w:t xml:space="preserve"> за техническое состояние и безопасную эксплуатацию технических устройств на ОПО работников подрядной организации?</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341FE73D" wp14:editId="46F6E9C0">
            <wp:extent cx="182880" cy="182880"/>
            <wp:effectExtent l="0" t="0" r="0" b="762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Какие документы следует прикладывать к заявлению об изменении сведений в Реестре ОПО?</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09723562" wp14:editId="7D76A0C7">
            <wp:extent cx="182880" cy="182880"/>
            <wp:effectExtent l="0" t="0" r="0" b="762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Какие требования предъявляются к аттестации и обучению по промышленной безопасности работников, эксплуатирующих подъемные сооружения?</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4B02EAA1" wp14:editId="49EFF163">
            <wp:extent cx="182880" cy="182880"/>
            <wp:effectExtent l="0" t="0" r="0" b="762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Какие требования предъявляются к работнику, управляющему подъемными сооружениями с пола?</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150C4712" wp14:editId="130F4ACB">
            <wp:extent cx="182880" cy="182880"/>
            <wp:effectExtent l="0" t="0" r="0" b="762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Каким образом определяются лица, ответственные за проведение производственного контроля на ОПО?</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4CB50BA3" wp14:editId="588C4767">
            <wp:extent cx="182880" cy="182880"/>
            <wp:effectExtent l="0" t="0" r="0" b="762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На какой срок выдается удостоверение на право проведения газоопасных работ?</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189C166F" wp14:editId="371555E6">
            <wp:extent cx="182880" cy="182880"/>
            <wp:effectExtent l="0" t="0" r="0" b="762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Необходимо ли иметь на предприятии оригиналы паспортов на технические устройства, используемые на ОПО?</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300" w:lineRule="auto"/>
        <w:contextualSpacing/>
        <w:jc w:val="center"/>
        <w:rPr>
          <w:rFonts w:ascii="Times New Roman" w:hAnsi="Times New Roman" w:cs="Times New Roman"/>
          <w:b/>
          <w:sz w:val="24"/>
          <w:szCs w:val="24"/>
          <w:u w:val="single"/>
        </w:rPr>
      </w:pPr>
      <w:r w:rsidRPr="009D3F47">
        <w:rPr>
          <w:rFonts w:ascii="Times New Roman" w:hAnsi="Times New Roman" w:cs="Times New Roman"/>
          <w:b/>
          <w:sz w:val="24"/>
          <w:szCs w:val="24"/>
          <w:u w:val="single"/>
        </w:rPr>
        <w:t>Образцы и формы документов в области промышленной безопасности</w:t>
      </w:r>
    </w:p>
    <w:p w:rsidR="009D3F47" w:rsidRPr="009D3F47" w:rsidRDefault="009D3F47" w:rsidP="009D3F47">
      <w:pPr>
        <w:pStyle w:val="TRADEMARK"/>
        <w:tabs>
          <w:tab w:val="left" w:pos="9639"/>
        </w:tabs>
        <w:spacing w:line="300" w:lineRule="auto"/>
        <w:contextualSpacing/>
        <w:jc w:val="center"/>
        <w:outlineLvl w:val="0"/>
      </w:pP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2 документа.</w:t>
      </w:r>
    </w:p>
    <w:p w:rsidR="009D3F47" w:rsidRPr="009D3F47" w:rsidRDefault="009D3F47" w:rsidP="009D3F47">
      <w:pPr>
        <w:tabs>
          <w:tab w:val="left" w:pos="9639"/>
        </w:tabs>
        <w:spacing w:after="0" w:line="30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488D2D86" wp14:editId="6B1846C4">
            <wp:extent cx="182880" cy="182880"/>
            <wp:effectExtent l="0" t="0" r="0" b="762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Анализ функционирования системы управления промышленной безопасностью</w:t>
      </w:r>
      <w:r w:rsidR="00B72FD5">
        <w:rPr>
          <w:rFonts w:ascii="Times New Roman" w:hAnsi="Times New Roman" w:cs="Times New Roman"/>
          <w:sz w:val="24"/>
          <w:szCs w:val="24"/>
        </w:rPr>
        <w:t>.</w:t>
      </w:r>
    </w:p>
    <w:p w:rsidR="009D3F47" w:rsidRPr="009D3F47" w:rsidRDefault="009D3F47" w:rsidP="009D3F47">
      <w:pPr>
        <w:spacing w:after="0" w:line="300" w:lineRule="auto"/>
        <w:contextualSpacing/>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1D5FCC49" wp14:editId="7F2CC264">
            <wp:extent cx="182880" cy="182880"/>
            <wp:effectExtent l="0" t="0" r="0" b="762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Приказ об утверждении графика уборки помещений на ОПО хранения и переработки растительного сырья</w:t>
      </w:r>
      <w:r w:rsidR="00B72FD5">
        <w:rPr>
          <w:rFonts w:ascii="Times New Roman" w:hAnsi="Times New Roman" w:cs="Times New Roman"/>
          <w:sz w:val="24"/>
          <w:szCs w:val="24"/>
        </w:rPr>
        <w:t>.</w:t>
      </w:r>
    </w:p>
    <w:p w:rsidR="009D3F47" w:rsidRPr="009D3F47" w:rsidRDefault="009D3F47" w:rsidP="009D3F47">
      <w:pPr>
        <w:spacing w:after="0" w:line="300" w:lineRule="auto"/>
        <w:contextualSpacing/>
        <w:jc w:val="both"/>
        <w:rPr>
          <w:rFonts w:ascii="Times New Roman" w:hAnsi="Times New Roman" w:cs="Times New Roman"/>
          <w:sz w:val="24"/>
          <w:szCs w:val="24"/>
        </w:rPr>
      </w:pPr>
    </w:p>
    <w:p w:rsidR="009D3F47" w:rsidRPr="009D3F47" w:rsidRDefault="009D3F47">
      <w:pPr>
        <w:rPr>
          <w:rFonts w:ascii="Times New Roman" w:hAnsi="Times New Roman" w:cs="Times New Roman"/>
          <w:color w:val="000000"/>
          <w:sz w:val="24"/>
          <w:szCs w:val="24"/>
        </w:rPr>
      </w:pPr>
      <w:r w:rsidRPr="009D3F47">
        <w:rPr>
          <w:rFonts w:ascii="Times New Roman" w:hAnsi="Times New Roman" w:cs="Times New Roman"/>
          <w:color w:val="000000"/>
          <w:sz w:val="24"/>
          <w:szCs w:val="24"/>
        </w:rPr>
        <w:br w:type="page"/>
      </w:r>
    </w:p>
    <w:p w:rsidR="009D3F47" w:rsidRPr="009D3F47" w:rsidRDefault="009D3F47" w:rsidP="009D3F47">
      <w:pPr>
        <w:spacing w:after="0" w:line="240" w:lineRule="auto"/>
        <w:contextualSpacing/>
        <w:jc w:val="center"/>
        <w:rPr>
          <w:rFonts w:ascii="Times New Roman" w:hAnsi="Times New Roman" w:cs="Times New Roman"/>
          <w:sz w:val="24"/>
          <w:szCs w:val="24"/>
        </w:rPr>
      </w:pPr>
      <w:r w:rsidRPr="009D3F47">
        <w:rPr>
          <w:rFonts w:ascii="Times New Roman" w:hAnsi="Times New Roman" w:cs="Times New Roman"/>
          <w:b/>
          <w:sz w:val="24"/>
          <w:szCs w:val="24"/>
          <w:u w:val="single"/>
        </w:rPr>
        <w:lastRenderedPageBreak/>
        <w:t>Нормативные документы по пожарной безопасности (новые)</w:t>
      </w: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w:t>
      </w:r>
      <w:r w:rsidR="00B72FD5">
        <w:rPr>
          <w:rFonts w:ascii="Times New Roman" w:hAnsi="Times New Roman" w:cs="Times New Roman"/>
          <w:i/>
          <w:sz w:val="24"/>
          <w:szCs w:val="24"/>
        </w:rPr>
        <w:t>о</w:t>
      </w:r>
      <w:r w:rsidRPr="009D3F47">
        <w:rPr>
          <w:rFonts w:ascii="Times New Roman" w:hAnsi="Times New Roman" w:cs="Times New Roman"/>
          <w:i/>
          <w:sz w:val="24"/>
          <w:szCs w:val="24"/>
        </w:rPr>
        <w:t xml:space="preserve"> 42  документа.</w:t>
      </w:r>
    </w:p>
    <w:p w:rsidR="009D3F47" w:rsidRPr="009D3F47" w:rsidRDefault="009D3F47" w:rsidP="009D3F47">
      <w:pPr>
        <w:spacing w:after="0" w:line="240" w:lineRule="auto"/>
        <w:contextualSpacing/>
        <w:jc w:val="center"/>
        <w:rPr>
          <w:rFonts w:ascii="Times New Roman" w:hAnsi="Times New Roman" w:cs="Times New Roman"/>
          <w:b/>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240" w:lineRule="auto"/>
        <w:ind w:firstLine="709"/>
        <w:contextualSpacing/>
        <w:rPr>
          <w:rFonts w:ascii="Times New Roman" w:hAnsi="Times New Roman" w:cs="Times New Roman"/>
          <w:b/>
          <w:sz w:val="24"/>
          <w:szCs w:val="24"/>
        </w:rPr>
      </w:pPr>
    </w:p>
    <w:p w:rsidR="009D3F47" w:rsidRPr="009D3F47" w:rsidRDefault="009D3F47" w:rsidP="009D3F47">
      <w:pPr>
        <w:pStyle w:val="headertext"/>
        <w:spacing w:after="240" w:afterAutospacing="0"/>
        <w:jc w:val="both"/>
        <w:rPr>
          <w:color w:val="000000"/>
        </w:rPr>
      </w:pPr>
      <w:r w:rsidRPr="009D3F47">
        <w:rPr>
          <w:noProof/>
        </w:rPr>
        <w:drawing>
          <wp:inline distT="0" distB="0" distL="0" distR="0" wp14:anchorId="732A672B" wp14:editId="3CC4CB97">
            <wp:extent cx="182880" cy="182880"/>
            <wp:effectExtent l="0" t="0" r="0" b="762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t xml:space="preserve"> </w:t>
      </w:r>
      <w:r w:rsidRPr="009D3F47">
        <w:rPr>
          <w:vanish/>
          <w:color w:val="000000"/>
        </w:rPr>
        <w:t>#G0#M12291 9000583</w:t>
      </w:r>
      <w:r w:rsidRPr="009D3F47">
        <w:rPr>
          <w:color w:val="000000"/>
        </w:rPr>
        <w:t>Письмо МЧС России</w:t>
      </w:r>
      <w:r w:rsidRPr="009D3F47">
        <w:rPr>
          <w:vanish/>
          <w:color w:val="000000"/>
        </w:rPr>
        <w:t>#S</w:t>
      </w:r>
      <w:r w:rsidRPr="009D3F47">
        <w:rPr>
          <w:color w:val="000000"/>
        </w:rPr>
        <w:t xml:space="preserve"> </w:t>
      </w:r>
      <w:hyperlink r:id="rId26" w:tooltip="&quot;О рассмотрении обращения&quot;&#10;Письмо МЧС России от 20.01.2023 N ИГ-19-99" w:history="1">
        <w:r w:rsidRPr="001879FF">
          <w:rPr>
            <w:rStyle w:val="a9"/>
            <w:color w:val="0000AA"/>
          </w:rPr>
          <w:t>от 20.01.2023 N ИГ-19-99</w:t>
        </w:r>
      </w:hyperlink>
      <w:r w:rsidRPr="009D3F47">
        <w:rPr>
          <w:color w:val="000000"/>
        </w:rPr>
        <w:t xml:space="preserve"> «</w:t>
      </w:r>
      <w:r w:rsidRPr="009D3F47">
        <w:rPr>
          <w:vanish/>
          <w:color w:val="000000"/>
        </w:rPr>
        <w:t>#G0</w:t>
      </w:r>
      <w:r w:rsidRPr="009D3F47">
        <w:rPr>
          <w:color w:val="000000"/>
        </w:rPr>
        <w:t>О рассмотрении обращения».</w:t>
      </w:r>
    </w:p>
    <w:p w:rsidR="009D3F47" w:rsidRPr="009D3F47" w:rsidRDefault="009D3F47" w:rsidP="009D3F47">
      <w:pPr>
        <w:pStyle w:val="headertext"/>
        <w:spacing w:after="240" w:afterAutospacing="0"/>
        <w:jc w:val="both"/>
      </w:pPr>
      <w:r w:rsidRPr="009D3F47">
        <w:rPr>
          <w:noProof/>
        </w:rPr>
        <w:drawing>
          <wp:inline distT="0" distB="0" distL="0" distR="0" wp14:anchorId="64C33A24" wp14:editId="309A7290">
            <wp:extent cx="182880" cy="1828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t xml:space="preserve"> Проект приказа МЧС России «О внесении изменений в перечень индикаторов риска нарушения обязательных требований при осуществлении федерального государственного пожарного надзора, утвержденный приказом МЧС России </w:t>
      </w:r>
      <w:hyperlink r:id="rId27" w:tooltip="&quot;Об утверждении перечня индикаторов риска нарушения обязательных требований при осуществлении федерального государственного пожарного надзора&quot;&#10;Приказ МЧС России от 07.06.2021 N 364&#10;Статус: действует с 01.07.2021" w:history="1">
        <w:r w:rsidRPr="001879FF">
          <w:rPr>
            <w:rStyle w:val="a9"/>
            <w:color w:val="0000AA"/>
          </w:rPr>
          <w:t>от 07.06.2021 N 364</w:t>
        </w:r>
      </w:hyperlink>
      <w:r w:rsidRPr="009D3F47">
        <w:t>».</w:t>
      </w:r>
    </w:p>
    <w:p w:rsidR="009D3F47" w:rsidRPr="009D3F47" w:rsidRDefault="009D3F47" w:rsidP="009D3F47">
      <w:pPr>
        <w:pStyle w:val="headertext"/>
        <w:spacing w:after="240" w:afterAutospacing="0"/>
        <w:jc w:val="both"/>
      </w:pPr>
      <w:r w:rsidRPr="009D3F47">
        <w:rPr>
          <w:noProof/>
        </w:rPr>
        <w:drawing>
          <wp:inline distT="0" distB="0" distL="0" distR="0" wp14:anchorId="3029BEFA" wp14:editId="4C904D4B">
            <wp:extent cx="18097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3F47">
        <w:t xml:space="preserve"> Проект приказа МЧС России  «Об утверждении перечня индикаторов риска нарушения обязательных требований при осуществлении федерального государственного надзора в области гражданской обороны».</w:t>
      </w:r>
      <w:r w:rsidRPr="009D3F47">
        <w:rPr>
          <w:vanish/>
          <w:color w:val="000000"/>
        </w:rPr>
        <w:t xml:space="preserve"> #G0#M12291 9000347</w:t>
      </w:r>
    </w:p>
    <w:p w:rsidR="009D3F47" w:rsidRPr="009D3F47" w:rsidRDefault="009D3F47" w:rsidP="009D3F47">
      <w:pPr>
        <w:spacing w:after="0" w:line="24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240" w:lineRule="auto"/>
        <w:contextualSpacing/>
        <w:jc w:val="center"/>
        <w:outlineLvl w:val="0"/>
        <w:rPr>
          <w:rFonts w:ascii="Times New Roman" w:hAnsi="Times New Roman" w:cs="Times New Roman"/>
          <w:b/>
          <w:sz w:val="24"/>
          <w:szCs w:val="24"/>
          <w:u w:val="single"/>
        </w:rPr>
      </w:pPr>
      <w:r w:rsidRPr="009D3F47">
        <w:rPr>
          <w:rFonts w:ascii="Times New Roman" w:hAnsi="Times New Roman" w:cs="Times New Roman"/>
          <w:b/>
          <w:sz w:val="24"/>
          <w:szCs w:val="24"/>
          <w:u w:val="single"/>
        </w:rPr>
        <w:t>Нормативные документы по пожарной безопасности (измененные)</w:t>
      </w:r>
    </w:p>
    <w:p w:rsidR="009D3F47" w:rsidRPr="009D3F47" w:rsidRDefault="009D3F47" w:rsidP="009D3F47">
      <w:pPr>
        <w:widowControl w:val="0"/>
        <w:tabs>
          <w:tab w:val="left" w:pos="9639"/>
        </w:tabs>
        <w:autoSpaceDE w:val="0"/>
        <w:autoSpaceDN w:val="0"/>
        <w:adjustRightInd w:val="0"/>
        <w:spacing w:after="0" w:line="240" w:lineRule="auto"/>
        <w:contextualSpacing/>
        <w:jc w:val="both"/>
        <w:rPr>
          <w:rFonts w:ascii="Times New Roman" w:hAnsi="Times New Roman" w:cs="Times New Roman"/>
          <w:sz w:val="24"/>
          <w:szCs w:val="24"/>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332  документа.</w:t>
      </w:r>
    </w:p>
    <w:p w:rsidR="009D3F47" w:rsidRPr="009D3F47" w:rsidRDefault="009D3F47" w:rsidP="009D3F47">
      <w:pPr>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240" w:lineRule="auto"/>
        <w:contextualSpacing/>
        <w:jc w:val="center"/>
        <w:rPr>
          <w:rFonts w:ascii="Times New Roman" w:hAnsi="Times New Roman" w:cs="Times New Roman"/>
          <w:i/>
          <w:sz w:val="24"/>
          <w:szCs w:val="24"/>
        </w:rPr>
      </w:pPr>
    </w:p>
    <w:p w:rsidR="009D3F47" w:rsidRPr="009D3F47" w:rsidRDefault="009D3F47" w:rsidP="009D3F47">
      <w:pPr>
        <w:autoSpaceDE w:val="0"/>
        <w:autoSpaceDN w:val="0"/>
        <w:adjustRightInd w:val="0"/>
        <w:spacing w:after="0" w:line="240" w:lineRule="auto"/>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56F2133B" wp14:editId="1FD8A83C">
            <wp:extent cx="182880" cy="1828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 Постановление Правительства РФ </w:t>
      </w:r>
      <w:hyperlink r:id="rId28" w:tooltip="&quot;Об утверждении Правил разработки и формы паспорта безопасности потенциально опасного объекта (с изменениями на 6 февраля 2023 года)&quot;&#10;Постановление Правительства РФ от 14.07.2022 N 1265&#10;Статус: вступает в силу с 01.09.2023" w:history="1">
        <w:r w:rsidRPr="001879FF">
          <w:rPr>
            <w:rStyle w:val="a9"/>
            <w:rFonts w:ascii="Times New Roman" w:hAnsi="Times New Roman" w:cs="Times New Roman"/>
            <w:color w:val="E48B00"/>
            <w:sz w:val="24"/>
            <w:szCs w:val="24"/>
          </w:rPr>
          <w:t>от 14.07.2022 N 1265</w:t>
        </w:r>
      </w:hyperlink>
      <w:r w:rsidRPr="009D3F47">
        <w:rPr>
          <w:rFonts w:ascii="Times New Roman" w:hAnsi="Times New Roman" w:cs="Times New Roman"/>
          <w:sz w:val="24"/>
          <w:szCs w:val="24"/>
        </w:rPr>
        <w:t xml:space="preserve"> «Об утверждении Правил разработки и формы паспорта безопасности потенциально опасного объекта».</w:t>
      </w:r>
    </w:p>
    <w:p w:rsidR="009D3F47" w:rsidRPr="009D3F47" w:rsidRDefault="009D3F47" w:rsidP="009D3F47">
      <w:pPr>
        <w:spacing w:after="0" w:line="240" w:lineRule="auto"/>
        <w:contextualSpacing/>
        <w:jc w:val="both"/>
        <w:rPr>
          <w:rFonts w:ascii="Times New Roman" w:hAnsi="Times New Roman" w:cs="Times New Roman"/>
          <w:bCs/>
          <w:sz w:val="24"/>
          <w:szCs w:val="24"/>
          <w:vertAlign w:val="subscript"/>
        </w:rPr>
      </w:pPr>
    </w:p>
    <w:p w:rsidR="009D3F47" w:rsidRPr="009D3F47" w:rsidRDefault="009D3F47" w:rsidP="009D3F47">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r w:rsidRPr="009D3F47">
        <w:rPr>
          <w:rFonts w:ascii="Times New Roman" w:hAnsi="Times New Roman" w:cs="Times New Roman"/>
          <w:b/>
          <w:sz w:val="24"/>
          <w:szCs w:val="24"/>
          <w:u w:val="single"/>
        </w:rPr>
        <w:t>Комментарии, статьи, консультации по пожарной безопасности</w:t>
      </w:r>
    </w:p>
    <w:p w:rsidR="009D3F47" w:rsidRPr="009D3F47" w:rsidRDefault="009D3F47" w:rsidP="009D3F47">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Всего в данный раздел добавлено 178  документов.</w:t>
      </w:r>
    </w:p>
    <w:p w:rsidR="009D3F47" w:rsidRPr="009D3F47" w:rsidRDefault="009D3F47" w:rsidP="009D3F47">
      <w:pPr>
        <w:tabs>
          <w:tab w:val="left" w:pos="9639"/>
        </w:tabs>
        <w:spacing w:after="0" w:line="240" w:lineRule="auto"/>
        <w:contextualSpacing/>
        <w:jc w:val="center"/>
        <w:rPr>
          <w:rFonts w:ascii="Times New Roman" w:hAnsi="Times New Roman" w:cs="Times New Roman"/>
          <w:i/>
          <w:sz w:val="24"/>
          <w:szCs w:val="24"/>
        </w:rPr>
      </w:pPr>
      <w:r w:rsidRPr="009D3F47">
        <w:rPr>
          <w:rFonts w:ascii="Times New Roman" w:hAnsi="Times New Roman" w:cs="Times New Roman"/>
          <w:i/>
          <w:sz w:val="24"/>
          <w:szCs w:val="24"/>
        </w:rPr>
        <w:t xml:space="preserve">Вашему вниманию предлагаются наиболее </w:t>
      </w:r>
      <w:proofErr w:type="gramStart"/>
      <w:r w:rsidRPr="009D3F47">
        <w:rPr>
          <w:rFonts w:ascii="Times New Roman" w:hAnsi="Times New Roman" w:cs="Times New Roman"/>
          <w:i/>
          <w:sz w:val="24"/>
          <w:szCs w:val="24"/>
        </w:rPr>
        <w:t>актуальные</w:t>
      </w:r>
      <w:proofErr w:type="gramEnd"/>
      <w:r w:rsidRPr="009D3F47">
        <w:rPr>
          <w:rFonts w:ascii="Times New Roman" w:hAnsi="Times New Roman" w:cs="Times New Roman"/>
          <w:i/>
          <w:sz w:val="24"/>
          <w:szCs w:val="24"/>
        </w:rPr>
        <w:t xml:space="preserve"> включенные в систему.</w:t>
      </w:r>
    </w:p>
    <w:p w:rsidR="009D3F47" w:rsidRPr="009D3F47" w:rsidRDefault="009D3F47" w:rsidP="009D3F47">
      <w:pPr>
        <w:spacing w:after="0" w:line="240" w:lineRule="auto"/>
        <w:contextualSpacing/>
        <w:jc w:val="both"/>
        <w:rPr>
          <w:rFonts w:ascii="Times New Roman" w:hAnsi="Times New Roman" w:cs="Times New Roman"/>
          <w:bCs/>
          <w:sz w:val="24"/>
          <w:szCs w:val="24"/>
          <w:vertAlign w:val="subscript"/>
        </w:rPr>
      </w:pPr>
    </w:p>
    <w:p w:rsidR="009D3F47" w:rsidRPr="009D3F47" w:rsidRDefault="009D3F47" w:rsidP="009D3F47">
      <w:pPr>
        <w:jc w:val="both"/>
        <w:rPr>
          <w:rFonts w:ascii="Times New Roman" w:hAnsi="Times New Roman" w:cs="Times New Roman"/>
          <w:color w:val="000000"/>
          <w:sz w:val="24"/>
          <w:szCs w:val="24"/>
        </w:rPr>
      </w:pPr>
      <w:r w:rsidRPr="009D3F47">
        <w:rPr>
          <w:rFonts w:ascii="Times New Roman" w:hAnsi="Times New Roman" w:cs="Times New Roman"/>
          <w:vanish/>
          <w:color w:val="000000"/>
          <w:sz w:val="24"/>
          <w:szCs w:val="24"/>
        </w:rPr>
        <w:t>#P 3 0 1 1 573155504 0000#G0</w:t>
      </w:r>
      <w:r w:rsidRPr="009D3F47">
        <w:rPr>
          <w:rFonts w:ascii="Times New Roman" w:hAnsi="Times New Roman" w:cs="Times New Roman"/>
          <w:noProof/>
          <w:color w:val="000000"/>
          <w:sz w:val="24"/>
          <w:szCs w:val="24"/>
        </w:rPr>
        <w:drawing>
          <wp:inline distT="0" distB="0" distL="0" distR="0" wp14:anchorId="55BACB8E" wp14:editId="7A1FE48B">
            <wp:extent cx="182880" cy="182880"/>
            <wp:effectExtent l="0" t="0" r="0" b="762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   </w:t>
      </w:r>
      <w:r w:rsidRPr="009D3F47">
        <w:rPr>
          <w:rFonts w:ascii="Times New Roman" w:hAnsi="Times New Roman" w:cs="Times New Roman"/>
          <w:vanish/>
          <w:color w:val="000000"/>
          <w:sz w:val="24"/>
          <w:szCs w:val="24"/>
        </w:rPr>
        <w:t>#G0#G0</w:t>
      </w:r>
      <w:r w:rsidRPr="009D3F47">
        <w:rPr>
          <w:rFonts w:ascii="Times New Roman" w:hAnsi="Times New Roman" w:cs="Times New Roman"/>
          <w:color w:val="000000"/>
          <w:sz w:val="24"/>
          <w:szCs w:val="24"/>
        </w:rPr>
        <w:t>Тренировки по эвакуации при пожаре в школе.</w:t>
      </w:r>
    </w:p>
    <w:p w:rsidR="009D3F47" w:rsidRPr="009D3F47" w:rsidRDefault="009D3F47" w:rsidP="009D3F47">
      <w:pPr>
        <w:autoSpaceDE w:val="0"/>
        <w:autoSpaceDN w:val="0"/>
        <w:adjustRightInd w:val="0"/>
        <w:spacing w:after="0" w:line="240" w:lineRule="auto"/>
        <w:jc w:val="both"/>
        <w:rPr>
          <w:rFonts w:ascii="Times New Roman" w:hAnsi="Times New Roman" w:cs="Times New Roman"/>
          <w:color w:val="000000"/>
          <w:sz w:val="24"/>
          <w:szCs w:val="24"/>
        </w:rPr>
      </w:pPr>
      <w:r w:rsidRPr="009D3F47">
        <w:rPr>
          <w:rFonts w:ascii="Times New Roman" w:hAnsi="Times New Roman" w:cs="Times New Roman"/>
          <w:vanish/>
          <w:color w:val="000000"/>
          <w:sz w:val="24"/>
          <w:szCs w:val="24"/>
        </w:rPr>
        <w:t>#P 3 0 1 4 573155548 573155549 573155550 573155551 0000#G0</w:t>
      </w:r>
      <w:r w:rsidRPr="009D3F47">
        <w:rPr>
          <w:rFonts w:ascii="Times New Roman" w:hAnsi="Times New Roman" w:cs="Times New Roman"/>
          <w:noProof/>
          <w:color w:val="000000"/>
          <w:sz w:val="24"/>
          <w:szCs w:val="24"/>
        </w:rPr>
        <w:drawing>
          <wp:inline distT="0" distB="0" distL="0" distR="0" wp14:anchorId="348FA028" wp14:editId="04FFFB85">
            <wp:extent cx="182880"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  </w:t>
      </w:r>
      <w:r w:rsidRPr="009D3F47">
        <w:rPr>
          <w:rFonts w:ascii="Times New Roman" w:hAnsi="Times New Roman" w:cs="Times New Roman"/>
          <w:vanish/>
          <w:color w:val="000000"/>
          <w:sz w:val="24"/>
          <w:szCs w:val="24"/>
        </w:rPr>
        <w:t>#G0#G0 #G0#G0</w:t>
      </w:r>
      <w:r w:rsidRPr="009D3F47">
        <w:rPr>
          <w:rFonts w:ascii="Times New Roman" w:hAnsi="Times New Roman" w:cs="Times New Roman"/>
          <w:color w:val="000000"/>
          <w:sz w:val="24"/>
          <w:szCs w:val="24"/>
        </w:rPr>
        <w:t>Какие виды обучения и инструктажей пожарной безопасности  необходимо проводить работнику по выходу из отпуска по беременности и родам?</w:t>
      </w:r>
    </w:p>
    <w:p w:rsidR="009D3F47" w:rsidRPr="009D3F47" w:rsidRDefault="009D3F47" w:rsidP="009D3F47">
      <w:pPr>
        <w:autoSpaceDE w:val="0"/>
        <w:autoSpaceDN w:val="0"/>
        <w:adjustRightInd w:val="0"/>
        <w:spacing w:after="0" w:line="240" w:lineRule="auto"/>
        <w:jc w:val="both"/>
        <w:rPr>
          <w:rFonts w:ascii="Times New Roman" w:hAnsi="Times New Roman" w:cs="Times New Roman"/>
          <w:color w:val="000000"/>
          <w:sz w:val="24"/>
          <w:szCs w:val="24"/>
        </w:rPr>
      </w:pPr>
    </w:p>
    <w:p w:rsidR="009D3F47" w:rsidRPr="009D3F47" w:rsidRDefault="009D3F47" w:rsidP="009D3F47">
      <w:pPr>
        <w:jc w:val="both"/>
        <w:rPr>
          <w:rFonts w:ascii="Times New Roman" w:hAnsi="Times New Roman" w:cs="Times New Roman"/>
          <w:color w:val="000000"/>
          <w:sz w:val="24"/>
          <w:szCs w:val="24"/>
        </w:rPr>
      </w:pPr>
      <w:r w:rsidRPr="009D3F47">
        <w:rPr>
          <w:rFonts w:ascii="Times New Roman" w:hAnsi="Times New Roman" w:cs="Times New Roman"/>
          <w:noProof/>
          <w:sz w:val="24"/>
          <w:szCs w:val="24"/>
        </w:rPr>
        <w:drawing>
          <wp:inline distT="0" distB="0" distL="0" distR="0" wp14:anchorId="6B60E0C0" wp14:editId="7E9B11DE">
            <wp:extent cx="182880" cy="182880"/>
            <wp:effectExtent l="0" t="0" r="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   </w:t>
      </w:r>
      <w:r w:rsidRPr="009D3F47">
        <w:rPr>
          <w:rFonts w:ascii="Times New Roman" w:hAnsi="Times New Roman" w:cs="Times New Roman"/>
          <w:vanish/>
          <w:color w:val="000000"/>
          <w:sz w:val="24"/>
          <w:szCs w:val="24"/>
        </w:rPr>
        <w:t>#G0#G0#G0</w:t>
      </w:r>
      <w:r w:rsidRPr="009D3F47">
        <w:rPr>
          <w:rFonts w:ascii="Times New Roman" w:hAnsi="Times New Roman" w:cs="Times New Roman"/>
          <w:color w:val="000000"/>
          <w:sz w:val="24"/>
          <w:szCs w:val="24"/>
        </w:rPr>
        <w:t>Требуется ли обесточивать электроприборы в конце рабочего дня?</w:t>
      </w:r>
    </w:p>
    <w:p w:rsidR="009D3F47" w:rsidRPr="009D3F47" w:rsidRDefault="009D3F47" w:rsidP="009D3F47">
      <w:pPr>
        <w:jc w:val="both"/>
        <w:rPr>
          <w:rFonts w:ascii="Times New Roman" w:hAnsi="Times New Roman" w:cs="Times New Roman"/>
          <w:color w:val="000000"/>
          <w:sz w:val="24"/>
          <w:szCs w:val="24"/>
          <w:shd w:val="clear" w:color="auto" w:fill="FFFFFF"/>
        </w:rPr>
      </w:pPr>
      <w:r w:rsidRPr="009D3F47">
        <w:rPr>
          <w:rFonts w:ascii="Times New Roman" w:hAnsi="Times New Roman" w:cs="Times New Roman"/>
          <w:vanish/>
          <w:color w:val="000000"/>
          <w:sz w:val="24"/>
          <w:szCs w:val="24"/>
        </w:rPr>
        <w:t>#P 3 0 1 3 573155553 573155554 573155555 0000#G0</w:t>
      </w:r>
      <w:r w:rsidRPr="009D3F47">
        <w:rPr>
          <w:rFonts w:ascii="Times New Roman" w:hAnsi="Times New Roman" w:cs="Times New Roman"/>
          <w:noProof/>
          <w:color w:val="000000"/>
          <w:sz w:val="24"/>
          <w:szCs w:val="24"/>
        </w:rPr>
        <w:drawing>
          <wp:inline distT="0" distB="0" distL="0" distR="0" wp14:anchorId="1E09760D" wp14:editId="6C0282B3">
            <wp:extent cx="182880" cy="182880"/>
            <wp:effectExtent l="0" t="0" r="0" b="762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  </w:t>
      </w:r>
      <w:r w:rsidRPr="009D3F47">
        <w:rPr>
          <w:rFonts w:ascii="Times New Roman" w:hAnsi="Times New Roman" w:cs="Times New Roman"/>
          <w:vanish/>
          <w:color w:val="000000"/>
          <w:sz w:val="24"/>
          <w:szCs w:val="24"/>
        </w:rPr>
        <w:t>#G0#G0</w:t>
      </w:r>
      <w:r w:rsidRPr="009D3F47">
        <w:rPr>
          <w:rFonts w:ascii="Times New Roman" w:hAnsi="Times New Roman" w:cs="Times New Roman"/>
          <w:sz w:val="24"/>
          <w:szCs w:val="24"/>
        </w:rPr>
        <w:t xml:space="preserve"> </w:t>
      </w:r>
      <w:r w:rsidRPr="009D3F47">
        <w:rPr>
          <w:rFonts w:ascii="Times New Roman" w:hAnsi="Times New Roman" w:cs="Times New Roman"/>
          <w:vanish/>
          <w:color w:val="000000"/>
          <w:sz w:val="24"/>
          <w:szCs w:val="24"/>
        </w:rPr>
        <w:t>#G0</w:t>
      </w:r>
      <w:r w:rsidRPr="009D3F47">
        <w:rPr>
          <w:rFonts w:ascii="Times New Roman" w:hAnsi="Times New Roman" w:cs="Times New Roman"/>
          <w:color w:val="000000"/>
          <w:sz w:val="24"/>
          <w:szCs w:val="24"/>
        </w:rPr>
        <w:t>Расчетный расход воды на тушение пожара при объединенном водопроводе.</w:t>
      </w:r>
    </w:p>
    <w:p w:rsidR="009D3F47" w:rsidRPr="009D3F47" w:rsidRDefault="009D3F47" w:rsidP="009D3F47">
      <w:pPr>
        <w:jc w:val="both"/>
        <w:rPr>
          <w:rFonts w:ascii="Times New Roman" w:hAnsi="Times New Roman" w:cs="Times New Roman"/>
          <w:color w:val="000000"/>
          <w:sz w:val="24"/>
          <w:szCs w:val="24"/>
        </w:rPr>
      </w:pPr>
      <w:r w:rsidRPr="009D3F47">
        <w:rPr>
          <w:rFonts w:ascii="Times New Roman" w:hAnsi="Times New Roman" w:cs="Times New Roman"/>
          <w:noProof/>
          <w:sz w:val="24"/>
          <w:szCs w:val="24"/>
        </w:rPr>
        <w:drawing>
          <wp:inline distT="0" distB="0" distL="0" distR="0" wp14:anchorId="375CECC9" wp14:editId="02F4BA1C">
            <wp:extent cx="182880" cy="1828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sz w:val="24"/>
          <w:szCs w:val="24"/>
        </w:rPr>
        <w:t xml:space="preserve"> </w:t>
      </w:r>
      <w:r w:rsidRPr="009D3F47">
        <w:rPr>
          <w:rFonts w:ascii="Times New Roman" w:hAnsi="Times New Roman" w:cs="Times New Roman"/>
          <w:vanish/>
          <w:color w:val="000000"/>
          <w:sz w:val="24"/>
          <w:szCs w:val="24"/>
        </w:rPr>
        <w:t>#G0</w:t>
      </w:r>
      <w:r w:rsidRPr="009D3F47">
        <w:rPr>
          <w:rFonts w:ascii="Times New Roman" w:hAnsi="Times New Roman" w:cs="Times New Roman"/>
          <w:color w:val="000000"/>
          <w:sz w:val="24"/>
          <w:szCs w:val="24"/>
        </w:rPr>
        <w:t>Хранение коробок в кабинете является нарушением требований пожарной                            безопасности.</w:t>
      </w:r>
    </w:p>
    <w:p w:rsidR="009D3F47" w:rsidRPr="009D3F47" w:rsidRDefault="009D3F47" w:rsidP="009D3F47">
      <w:pPr>
        <w:pStyle w:val="formattext"/>
        <w:jc w:val="both"/>
        <w:rPr>
          <w:color w:val="000000"/>
        </w:rPr>
      </w:pPr>
      <w:r w:rsidRPr="009D3F47">
        <w:rPr>
          <w:noProof/>
        </w:rPr>
        <w:drawing>
          <wp:inline distT="0" distB="0" distL="0" distR="0" wp14:anchorId="0194648C" wp14:editId="34E1EDF5">
            <wp:extent cx="182880" cy="1828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vanish/>
          <w:color w:val="000000"/>
        </w:rPr>
        <w:t xml:space="preserve"> #G0#G0</w:t>
      </w:r>
      <w:r w:rsidRPr="009D3F47">
        <w:rPr>
          <w:color w:val="000000"/>
        </w:rPr>
        <w:t>Обязательные и рекомендуемые документы для первичных средств                           пожаротушения.</w:t>
      </w:r>
    </w:p>
    <w:p w:rsidR="009D3F47" w:rsidRPr="009D3F47" w:rsidRDefault="009D3F47" w:rsidP="009D3F47">
      <w:pPr>
        <w:tabs>
          <w:tab w:val="left" w:pos="9639"/>
        </w:tabs>
        <w:spacing w:after="0" w:line="300" w:lineRule="auto"/>
        <w:ind w:right="-1"/>
        <w:contextualSpacing/>
        <w:jc w:val="center"/>
        <w:rPr>
          <w:rFonts w:ascii="Times New Roman" w:hAnsi="Times New Roman" w:cs="Times New Roman"/>
          <w:b/>
          <w:sz w:val="24"/>
          <w:szCs w:val="24"/>
          <w:u w:val="single"/>
        </w:rPr>
      </w:pPr>
      <w:r w:rsidRPr="009D3F47">
        <w:rPr>
          <w:rFonts w:ascii="Times New Roman" w:hAnsi="Times New Roman" w:cs="Times New Roman"/>
          <w:b/>
          <w:sz w:val="24"/>
          <w:szCs w:val="24"/>
          <w:u w:val="single"/>
        </w:rPr>
        <w:t>Образцы и формы документов в области пожарной безопасности</w:t>
      </w:r>
    </w:p>
    <w:p w:rsidR="009D3F47" w:rsidRPr="009D3F47" w:rsidRDefault="009D3F47" w:rsidP="009D3F47">
      <w:pPr>
        <w:pStyle w:val="TRADEMARK"/>
        <w:tabs>
          <w:tab w:val="left" w:pos="9639"/>
        </w:tabs>
        <w:spacing w:line="300" w:lineRule="auto"/>
        <w:ind w:right="282"/>
        <w:contextualSpacing/>
        <w:jc w:val="center"/>
        <w:outlineLvl w:val="0"/>
      </w:pPr>
    </w:p>
    <w:p w:rsidR="009D3F47" w:rsidRPr="009D3F47" w:rsidRDefault="009D3F47" w:rsidP="009D3F47">
      <w:pPr>
        <w:autoSpaceDE w:val="0"/>
        <w:autoSpaceDN w:val="0"/>
        <w:adjustRightInd w:val="0"/>
        <w:spacing w:line="300" w:lineRule="auto"/>
        <w:jc w:val="both"/>
        <w:rPr>
          <w:rFonts w:ascii="Times New Roman" w:hAnsi="Times New Roman" w:cs="Times New Roman"/>
          <w:color w:val="000000"/>
          <w:sz w:val="24"/>
          <w:szCs w:val="24"/>
        </w:rPr>
      </w:pPr>
      <w:bookmarkStart w:id="0" w:name="_GoBack"/>
      <w:bookmarkEnd w:id="0"/>
      <w:r w:rsidRPr="009D3F47">
        <w:rPr>
          <w:rFonts w:ascii="Times New Roman" w:hAnsi="Times New Roman" w:cs="Times New Roman"/>
          <w:noProof/>
          <w:sz w:val="24"/>
          <w:szCs w:val="24"/>
        </w:rPr>
        <w:drawing>
          <wp:inline distT="0" distB="0" distL="0" distR="0" wp14:anchorId="5A72A916" wp14:editId="7BCD9CF6">
            <wp:extent cx="182880" cy="182880"/>
            <wp:effectExtent l="0" t="0" r="0" b="762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План основных мероприятий по гражданской обороне (наименование организации); </w:t>
      </w:r>
    </w:p>
    <w:p w:rsidR="009D3F47" w:rsidRPr="009D3F47" w:rsidRDefault="009D3F47" w:rsidP="009D3F47">
      <w:pPr>
        <w:autoSpaceDE w:val="0"/>
        <w:autoSpaceDN w:val="0"/>
        <w:adjustRightInd w:val="0"/>
        <w:spacing w:line="300" w:lineRule="auto"/>
        <w:jc w:val="both"/>
        <w:rPr>
          <w:rFonts w:ascii="Times New Roman" w:hAnsi="Times New Roman" w:cs="Times New Roman"/>
          <w:color w:val="000000"/>
          <w:sz w:val="24"/>
          <w:szCs w:val="24"/>
        </w:rPr>
      </w:pPr>
      <w:r w:rsidRPr="009D3F47">
        <w:rPr>
          <w:rFonts w:ascii="Times New Roman" w:hAnsi="Times New Roman" w:cs="Times New Roman"/>
          <w:noProof/>
          <w:sz w:val="24"/>
          <w:szCs w:val="24"/>
        </w:rPr>
        <w:lastRenderedPageBreak/>
        <w:drawing>
          <wp:inline distT="0" distB="0" distL="0" distR="0" wp14:anchorId="1A0B7FC2" wp14:editId="4630E8A7">
            <wp:extent cx="182880" cy="1828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 xml:space="preserve"> Инструкция о мерах по пожарной безопасности на речных судах, предназначенных для перевозки пассажиров;</w:t>
      </w:r>
    </w:p>
    <w:p w:rsidR="009D3F47" w:rsidRPr="009D3F47" w:rsidRDefault="009D3F47" w:rsidP="009D3F47">
      <w:pPr>
        <w:autoSpaceDE w:val="0"/>
        <w:autoSpaceDN w:val="0"/>
        <w:adjustRightInd w:val="0"/>
        <w:spacing w:line="300" w:lineRule="auto"/>
        <w:jc w:val="both"/>
        <w:rPr>
          <w:rFonts w:ascii="Times New Roman" w:hAnsi="Times New Roman" w:cs="Times New Roman"/>
          <w:sz w:val="24"/>
          <w:szCs w:val="24"/>
        </w:rPr>
      </w:pPr>
      <w:r w:rsidRPr="009D3F47">
        <w:rPr>
          <w:rFonts w:ascii="Times New Roman" w:hAnsi="Times New Roman" w:cs="Times New Roman"/>
          <w:noProof/>
          <w:sz w:val="24"/>
          <w:szCs w:val="24"/>
        </w:rPr>
        <w:drawing>
          <wp:inline distT="0" distB="0" distL="0" distR="0" wp14:anchorId="5D5A2AD4" wp14:editId="6729F0E3">
            <wp:extent cx="182880" cy="182880"/>
            <wp:effectExtent l="0" t="0" r="0"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3F47">
        <w:rPr>
          <w:rFonts w:ascii="Times New Roman" w:hAnsi="Times New Roman" w:cs="Times New Roman"/>
          <w:color w:val="000000"/>
          <w:sz w:val="24"/>
          <w:szCs w:val="24"/>
        </w:rPr>
        <w:t>Приказ о  создании комиссии по предупреждению и ликвидации чрезвычайных ситуаций.</w:t>
      </w:r>
    </w:p>
    <w:p w:rsidR="009D3F47" w:rsidRDefault="009D3F47" w:rsidP="009D3F47">
      <w:pPr>
        <w:spacing w:after="0" w:line="240" w:lineRule="auto"/>
        <w:contextualSpacing/>
        <w:jc w:val="both"/>
        <w:rPr>
          <w:rFonts w:ascii="Times New Roman" w:hAnsi="Times New Roman"/>
        </w:rPr>
      </w:pPr>
    </w:p>
    <w:p w:rsidR="009D3F47" w:rsidRDefault="009D3F47" w:rsidP="009D3F47">
      <w:pPr>
        <w:spacing w:after="0" w:line="240" w:lineRule="auto"/>
        <w:contextualSpacing/>
        <w:jc w:val="both"/>
        <w:rPr>
          <w:rFonts w:ascii="Times New Roman" w:hAnsi="Times New Roman"/>
        </w:rPr>
      </w:pPr>
    </w:p>
    <w:p w:rsidR="009D3F47" w:rsidRDefault="009D3F47" w:rsidP="009D3F47">
      <w:pPr>
        <w:spacing w:after="0" w:line="240" w:lineRule="auto"/>
        <w:contextualSpacing/>
        <w:jc w:val="both"/>
        <w:rPr>
          <w:rFonts w:ascii="Times New Roman" w:hAnsi="Times New Roman"/>
        </w:rPr>
      </w:pPr>
    </w:p>
    <w:p w:rsidR="00635BC8" w:rsidRPr="00635BC8" w:rsidRDefault="00635BC8" w:rsidP="00635BC8">
      <w:pPr>
        <w:autoSpaceDE w:val="0"/>
        <w:autoSpaceDN w:val="0"/>
        <w:adjustRightInd w:val="0"/>
        <w:spacing w:line="240" w:lineRule="auto"/>
        <w:jc w:val="both"/>
        <w:rPr>
          <w:rFonts w:ascii="Times New Roman" w:hAnsi="Times New Roman"/>
          <w:color w:val="000000"/>
        </w:rPr>
      </w:pPr>
    </w:p>
    <w:sectPr w:rsidR="00635BC8" w:rsidRPr="00635BC8" w:rsidSect="00382558">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DD" w:rsidRDefault="009574DD" w:rsidP="00ED685C">
      <w:pPr>
        <w:spacing w:after="0" w:line="240" w:lineRule="auto"/>
      </w:pPr>
      <w:r>
        <w:separator/>
      </w:r>
    </w:p>
  </w:endnote>
  <w:endnote w:type="continuationSeparator" w:id="0">
    <w:p w:rsidR="009574DD" w:rsidRDefault="009574DD"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DD" w:rsidRDefault="009574DD" w:rsidP="00ED685C">
      <w:pPr>
        <w:spacing w:after="0" w:line="240" w:lineRule="auto"/>
      </w:pPr>
      <w:r>
        <w:separator/>
      </w:r>
    </w:p>
  </w:footnote>
  <w:footnote w:type="continuationSeparator" w:id="0">
    <w:p w:rsidR="009574DD" w:rsidRDefault="009574DD"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1EA7B8F7" wp14:editId="236F8DA3">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40" type="#_x0000_t75" style="width:14.4pt;height:14.4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6E01"/>
    <w:rsid w:val="00110F2D"/>
    <w:rsid w:val="0013106E"/>
    <w:rsid w:val="0013631A"/>
    <w:rsid w:val="00144EB5"/>
    <w:rsid w:val="001504C0"/>
    <w:rsid w:val="00160580"/>
    <w:rsid w:val="00174C0A"/>
    <w:rsid w:val="001879FF"/>
    <w:rsid w:val="00193FE5"/>
    <w:rsid w:val="00196145"/>
    <w:rsid w:val="001A0C68"/>
    <w:rsid w:val="001A4F06"/>
    <w:rsid w:val="001B0538"/>
    <w:rsid w:val="001B1C0D"/>
    <w:rsid w:val="001B1C47"/>
    <w:rsid w:val="001B27BE"/>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906A6"/>
    <w:rsid w:val="002A3CDC"/>
    <w:rsid w:val="002B0296"/>
    <w:rsid w:val="002B4447"/>
    <w:rsid w:val="002B54F0"/>
    <w:rsid w:val="002D4A42"/>
    <w:rsid w:val="002E0738"/>
    <w:rsid w:val="002E5B59"/>
    <w:rsid w:val="002F1A9A"/>
    <w:rsid w:val="002F3A00"/>
    <w:rsid w:val="002F46EB"/>
    <w:rsid w:val="002F57B8"/>
    <w:rsid w:val="00312E2A"/>
    <w:rsid w:val="00323C16"/>
    <w:rsid w:val="00331A62"/>
    <w:rsid w:val="0033414B"/>
    <w:rsid w:val="00337076"/>
    <w:rsid w:val="00357846"/>
    <w:rsid w:val="003646AF"/>
    <w:rsid w:val="00373B56"/>
    <w:rsid w:val="00374002"/>
    <w:rsid w:val="003748DF"/>
    <w:rsid w:val="00382558"/>
    <w:rsid w:val="00383949"/>
    <w:rsid w:val="003922E8"/>
    <w:rsid w:val="00397CF6"/>
    <w:rsid w:val="003A009C"/>
    <w:rsid w:val="003A0764"/>
    <w:rsid w:val="003A392F"/>
    <w:rsid w:val="003B0850"/>
    <w:rsid w:val="003B1D05"/>
    <w:rsid w:val="003C2AFD"/>
    <w:rsid w:val="003C41D4"/>
    <w:rsid w:val="003C6DCA"/>
    <w:rsid w:val="003D2DFA"/>
    <w:rsid w:val="003D64CE"/>
    <w:rsid w:val="003E50D9"/>
    <w:rsid w:val="003E7BF7"/>
    <w:rsid w:val="003E7C73"/>
    <w:rsid w:val="003F3E5E"/>
    <w:rsid w:val="0040005D"/>
    <w:rsid w:val="004008A1"/>
    <w:rsid w:val="00404EC1"/>
    <w:rsid w:val="00406E9A"/>
    <w:rsid w:val="00411F20"/>
    <w:rsid w:val="00421580"/>
    <w:rsid w:val="00423474"/>
    <w:rsid w:val="004253C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075BC"/>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336"/>
    <w:rsid w:val="00612FA2"/>
    <w:rsid w:val="00616207"/>
    <w:rsid w:val="00622EC0"/>
    <w:rsid w:val="00622F0D"/>
    <w:rsid w:val="00626A76"/>
    <w:rsid w:val="00635BC8"/>
    <w:rsid w:val="00641254"/>
    <w:rsid w:val="0065609D"/>
    <w:rsid w:val="00656A1A"/>
    <w:rsid w:val="006651D9"/>
    <w:rsid w:val="00666496"/>
    <w:rsid w:val="00671868"/>
    <w:rsid w:val="006768B3"/>
    <w:rsid w:val="00683FF7"/>
    <w:rsid w:val="0068658B"/>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8071FD"/>
    <w:rsid w:val="008072AC"/>
    <w:rsid w:val="008104E5"/>
    <w:rsid w:val="00811BC0"/>
    <w:rsid w:val="00813012"/>
    <w:rsid w:val="00813085"/>
    <w:rsid w:val="008151F2"/>
    <w:rsid w:val="0081727E"/>
    <w:rsid w:val="008215A2"/>
    <w:rsid w:val="00844162"/>
    <w:rsid w:val="008469B0"/>
    <w:rsid w:val="00852860"/>
    <w:rsid w:val="008629EE"/>
    <w:rsid w:val="00865308"/>
    <w:rsid w:val="00870B1B"/>
    <w:rsid w:val="00883E09"/>
    <w:rsid w:val="00892381"/>
    <w:rsid w:val="00894CA9"/>
    <w:rsid w:val="008A0FF1"/>
    <w:rsid w:val="008A385C"/>
    <w:rsid w:val="008B4062"/>
    <w:rsid w:val="008B62A0"/>
    <w:rsid w:val="008C34C8"/>
    <w:rsid w:val="008E31E4"/>
    <w:rsid w:val="008E7E38"/>
    <w:rsid w:val="00903471"/>
    <w:rsid w:val="009203C2"/>
    <w:rsid w:val="009258B9"/>
    <w:rsid w:val="009262A0"/>
    <w:rsid w:val="0093676C"/>
    <w:rsid w:val="009425A1"/>
    <w:rsid w:val="00943556"/>
    <w:rsid w:val="0094559D"/>
    <w:rsid w:val="00947DD8"/>
    <w:rsid w:val="009502EC"/>
    <w:rsid w:val="009574DD"/>
    <w:rsid w:val="00965C17"/>
    <w:rsid w:val="00970867"/>
    <w:rsid w:val="009769E7"/>
    <w:rsid w:val="00977728"/>
    <w:rsid w:val="00981073"/>
    <w:rsid w:val="00984A67"/>
    <w:rsid w:val="00987295"/>
    <w:rsid w:val="00990F71"/>
    <w:rsid w:val="00995BE3"/>
    <w:rsid w:val="009B1365"/>
    <w:rsid w:val="009D3F47"/>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72FD5"/>
    <w:rsid w:val="00B81989"/>
    <w:rsid w:val="00B944C0"/>
    <w:rsid w:val="00B957CC"/>
    <w:rsid w:val="00B97DA3"/>
    <w:rsid w:val="00BA352A"/>
    <w:rsid w:val="00BB2E07"/>
    <w:rsid w:val="00BB75BB"/>
    <w:rsid w:val="00BD175B"/>
    <w:rsid w:val="00BD6277"/>
    <w:rsid w:val="00BE0E25"/>
    <w:rsid w:val="00BE22AC"/>
    <w:rsid w:val="00BE5588"/>
    <w:rsid w:val="00BE5B06"/>
    <w:rsid w:val="00C02928"/>
    <w:rsid w:val="00C05C24"/>
    <w:rsid w:val="00C12B2F"/>
    <w:rsid w:val="00C155F9"/>
    <w:rsid w:val="00C20B0A"/>
    <w:rsid w:val="00C27C6C"/>
    <w:rsid w:val="00C30974"/>
    <w:rsid w:val="00C346DC"/>
    <w:rsid w:val="00C3536C"/>
    <w:rsid w:val="00C433E8"/>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0868"/>
    <w:rsid w:val="00CF6635"/>
    <w:rsid w:val="00D025B8"/>
    <w:rsid w:val="00D03688"/>
    <w:rsid w:val="00D04182"/>
    <w:rsid w:val="00D16822"/>
    <w:rsid w:val="00D176F2"/>
    <w:rsid w:val="00D24C50"/>
    <w:rsid w:val="00D32B8A"/>
    <w:rsid w:val="00D3363B"/>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C6AFB"/>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47BF"/>
    <w:rsid w:val="00E5181A"/>
    <w:rsid w:val="00E5667F"/>
    <w:rsid w:val="00E57E7E"/>
    <w:rsid w:val="00E6261B"/>
    <w:rsid w:val="00E77C56"/>
    <w:rsid w:val="00E81A53"/>
    <w:rsid w:val="00E82C14"/>
    <w:rsid w:val="00E8384B"/>
    <w:rsid w:val="00E839D0"/>
    <w:rsid w:val="00E874B9"/>
    <w:rsid w:val="00E95651"/>
    <w:rsid w:val="00EA084E"/>
    <w:rsid w:val="00EA3BF1"/>
    <w:rsid w:val="00EA3F61"/>
    <w:rsid w:val="00EA5D35"/>
    <w:rsid w:val="00EB6D03"/>
    <w:rsid w:val="00EC5442"/>
    <w:rsid w:val="00EC6589"/>
    <w:rsid w:val="00ED2463"/>
    <w:rsid w:val="00ED560D"/>
    <w:rsid w:val="00ED685C"/>
    <w:rsid w:val="00EE4FE2"/>
    <w:rsid w:val="00EE7005"/>
    <w:rsid w:val="00EF0860"/>
    <w:rsid w:val="00EF6E5B"/>
    <w:rsid w:val="00F0377D"/>
    <w:rsid w:val="00F0483E"/>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0F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0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1300716204" TargetMode="External"/><Relationship Id="rId18" Type="http://schemas.openxmlformats.org/officeDocument/2006/relationships/hyperlink" Target="kodeks://link/d?nd=1300834923" TargetMode="External"/><Relationship Id="rId26" Type="http://schemas.openxmlformats.org/officeDocument/2006/relationships/hyperlink" Target="kodeks://link/d?nd=1300785832" TargetMode="External"/><Relationship Id="rId3" Type="http://schemas.openxmlformats.org/officeDocument/2006/relationships/styles" Target="styles.xml"/><Relationship Id="rId21" Type="http://schemas.openxmlformats.org/officeDocument/2006/relationships/hyperlink" Target="kodeks://link/d?nd=351739068" TargetMode="External"/><Relationship Id="rId7" Type="http://schemas.openxmlformats.org/officeDocument/2006/relationships/footnotes" Target="footnotes.xml"/><Relationship Id="rId12" Type="http://schemas.openxmlformats.org/officeDocument/2006/relationships/hyperlink" Target="kodeks://link/d?nd=1300716217" TargetMode="External"/><Relationship Id="rId17" Type="http://schemas.openxmlformats.org/officeDocument/2006/relationships/hyperlink" Target="kodeks://link/d?nd=1300834265" TargetMode="External"/><Relationship Id="rId25" Type="http://schemas.openxmlformats.org/officeDocument/2006/relationships/hyperlink" Target="kodeks://link/d?nd=57326418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kodeks://link/d?nd=72846196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1300716217" TargetMode="External"/><Relationship Id="rId24" Type="http://schemas.openxmlformats.org/officeDocument/2006/relationships/hyperlink" Target="kodeks://link/d?nd=728461969" TargetMode="External"/><Relationship Id="rId5" Type="http://schemas.openxmlformats.org/officeDocument/2006/relationships/settings" Target="settings.xml"/><Relationship Id="rId15" Type="http://schemas.openxmlformats.org/officeDocument/2006/relationships/hyperlink" Target="kodeks://link/d?nd=351182922" TargetMode="External"/><Relationship Id="rId23" Type="http://schemas.openxmlformats.org/officeDocument/2006/relationships/hyperlink" Target="kodeks://link/d?nd=573264187" TargetMode="External"/><Relationship Id="rId28" Type="http://schemas.openxmlformats.org/officeDocument/2006/relationships/hyperlink" Target="kodeks://link/d?nd=351182922" TargetMode="External"/><Relationship Id="rId10" Type="http://schemas.openxmlformats.org/officeDocument/2006/relationships/hyperlink" Target="kodeks://link/d?nd=1300757267" TargetMode="External"/><Relationship Id="rId19" Type="http://schemas.openxmlformats.org/officeDocument/2006/relationships/hyperlink" Target="kodeks://link/d?nd=130067906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kodeks://link/d?nd=1300818805" TargetMode="External"/><Relationship Id="rId22" Type="http://schemas.openxmlformats.org/officeDocument/2006/relationships/hyperlink" Target="kodeks://link/d?nd=1300823865" TargetMode="External"/><Relationship Id="rId27" Type="http://schemas.openxmlformats.org/officeDocument/2006/relationships/hyperlink" Target="kodeks://link/d?nd=60389673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D8B5-1043-4459-A943-8FEFBDED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2524</Words>
  <Characters>14389</Characters>
  <Application>Microsoft Office Word</Application>
  <DocSecurity>8</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sanina</cp:lastModifiedBy>
  <cp:revision>11</cp:revision>
  <cp:lastPrinted>2023-01-13T12:39:00Z</cp:lastPrinted>
  <dcterms:created xsi:type="dcterms:W3CDTF">2023-02-09T10:00:00Z</dcterms:created>
  <dcterms:modified xsi:type="dcterms:W3CDTF">2023-03-03T15:29:00Z</dcterms:modified>
</cp:coreProperties>
</file>